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8002F" w14:textId="77777777" w:rsidR="00170B48" w:rsidRPr="00E35081" w:rsidRDefault="00634B38" w:rsidP="00BD0187">
      <w:pPr>
        <w:pStyle w:val="Title"/>
        <w:shd w:val="clear" w:color="auto" w:fill="0099FF"/>
        <w:tabs>
          <w:tab w:val="right" w:pos="9071"/>
        </w:tabs>
        <w:jc w:val="left"/>
        <w:outlineLvl w:val="0"/>
        <w:rPr>
          <w:rFonts w:ascii="Segoe UI" w:hAnsi="Segoe UI" w:cs="Segoe UI"/>
          <w:b/>
          <w:color w:val="FFFFFF" w:themeColor="background1"/>
          <w:sz w:val="8"/>
          <w:szCs w:val="8"/>
        </w:rPr>
      </w:pPr>
      <w:r w:rsidRPr="00E35081">
        <w:rPr>
          <w:rFonts w:ascii="Segoe UI" w:hAnsi="Segoe UI" w:cs="Segoe UI"/>
          <w:noProof/>
          <w:sz w:val="8"/>
          <w:szCs w:val="8"/>
          <w:lang w:val="en-NZ" w:eastAsia="en-NZ"/>
        </w:rPr>
        <w:drawing>
          <wp:anchor distT="0" distB="0" distL="114300" distR="114300" simplePos="0" relativeHeight="251658752" behindDoc="0" locked="0" layoutInCell="1" allowOverlap="1" wp14:anchorId="4BDEF6CC" wp14:editId="43AECAEC">
            <wp:simplePos x="0" y="0"/>
            <wp:positionH relativeFrom="column">
              <wp:posOffset>4466150</wp:posOffset>
            </wp:positionH>
            <wp:positionV relativeFrom="paragraph">
              <wp:posOffset>-14605</wp:posOffset>
            </wp:positionV>
            <wp:extent cx="1194435" cy="567055"/>
            <wp:effectExtent l="0" t="0" r="5715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C15C4" w14:textId="2BE4ED36" w:rsidR="00170B48" w:rsidRPr="00E35081" w:rsidRDefault="007318A8" w:rsidP="00BD0187">
      <w:pPr>
        <w:pStyle w:val="Title"/>
        <w:shd w:val="clear" w:color="auto" w:fill="0099FF"/>
        <w:tabs>
          <w:tab w:val="right" w:pos="9071"/>
        </w:tabs>
        <w:jc w:val="left"/>
        <w:outlineLvl w:val="0"/>
        <w:rPr>
          <w:rFonts w:ascii="Segoe UI" w:hAnsi="Segoe UI" w:cs="Segoe UI"/>
          <w:b/>
          <w:color w:val="FFFFFF" w:themeColor="background1"/>
          <w:sz w:val="44"/>
          <w:szCs w:val="44"/>
        </w:rPr>
      </w:pPr>
      <w:r>
        <w:rPr>
          <w:rFonts w:ascii="Segoe UI" w:hAnsi="Segoe UI" w:cs="Segoe UI"/>
          <w:b/>
          <w:color w:val="FFFFFF" w:themeColor="background1"/>
          <w:sz w:val="44"/>
          <w:szCs w:val="44"/>
        </w:rPr>
        <w:t xml:space="preserve"> </w:t>
      </w:r>
      <w:bookmarkStart w:id="0" w:name="_Hlk168857031"/>
      <w:r w:rsidR="00E93BA8" w:rsidRPr="00E35081">
        <w:rPr>
          <w:rFonts w:ascii="Segoe UI" w:hAnsi="Segoe UI" w:cs="Segoe UI"/>
          <w:b/>
          <w:color w:val="FFFFFF" w:themeColor="background1"/>
          <w:sz w:val="44"/>
          <w:szCs w:val="44"/>
        </w:rPr>
        <w:t>POSITION DESCRIPTION</w:t>
      </w:r>
    </w:p>
    <w:p w14:paraId="2E5BE26F" w14:textId="77777777" w:rsidR="00E93BA8" w:rsidRPr="00E35081" w:rsidRDefault="00A274E6" w:rsidP="00BD0187">
      <w:pPr>
        <w:pStyle w:val="Title"/>
        <w:shd w:val="clear" w:color="auto" w:fill="0099FF"/>
        <w:tabs>
          <w:tab w:val="right" w:pos="9071"/>
        </w:tabs>
        <w:jc w:val="left"/>
        <w:outlineLvl w:val="0"/>
        <w:rPr>
          <w:rFonts w:ascii="Segoe UI" w:hAnsi="Segoe UI" w:cs="Segoe UI"/>
          <w:b/>
          <w:color w:val="FFFFFF" w:themeColor="background1"/>
          <w:sz w:val="8"/>
          <w:szCs w:val="8"/>
        </w:rPr>
      </w:pPr>
      <w:r w:rsidRPr="00E35081">
        <w:rPr>
          <w:rFonts w:ascii="Segoe UI" w:hAnsi="Segoe UI" w:cs="Segoe UI"/>
          <w:b/>
          <w:color w:val="FFFFFF" w:themeColor="background1"/>
          <w:sz w:val="8"/>
          <w:szCs w:val="8"/>
        </w:rPr>
        <w:tab/>
      </w:r>
    </w:p>
    <w:bookmarkEnd w:id="0"/>
    <w:p w14:paraId="160A9B30" w14:textId="77777777" w:rsidR="00E93BA8" w:rsidRPr="00E35081" w:rsidRDefault="00E93BA8" w:rsidP="00CE7F34">
      <w:pPr>
        <w:rPr>
          <w:rFonts w:ascii="Segoe UI" w:hAnsi="Segoe UI" w:cs="Segoe UI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E93BA8" w:rsidRPr="00E35081" w14:paraId="2349F802" w14:textId="77777777" w:rsidTr="00CD2A7A">
        <w:tc>
          <w:tcPr>
            <w:tcW w:w="2835" w:type="dxa"/>
          </w:tcPr>
          <w:p w14:paraId="2FF03244" w14:textId="77777777" w:rsidR="00E93BA8" w:rsidRPr="00E35081" w:rsidRDefault="00E93BA8" w:rsidP="00A274E6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jc w:val="both"/>
              <w:rPr>
                <w:rFonts w:ascii="Segoe UI" w:hAnsi="Segoe UI" w:cs="Segoe UI"/>
                <w:b/>
                <w:sz w:val="20"/>
              </w:rPr>
            </w:pPr>
            <w:r w:rsidRPr="00E35081">
              <w:rPr>
                <w:rFonts w:ascii="Segoe UI" w:hAnsi="Segoe UI" w:cs="Segoe UI"/>
                <w:b/>
                <w:sz w:val="20"/>
              </w:rPr>
              <w:t xml:space="preserve">Job </w:t>
            </w:r>
            <w:r w:rsidRPr="00E35081">
              <w:rPr>
                <w:rFonts w:ascii="Segoe UI" w:hAnsi="Segoe UI" w:cs="Segoe UI"/>
                <w:b/>
                <w:bCs/>
                <w:sz w:val="20"/>
              </w:rPr>
              <w:t>Title</w:t>
            </w:r>
            <w:r w:rsidRPr="00E35081">
              <w:rPr>
                <w:rFonts w:ascii="Segoe UI" w:hAnsi="Segoe UI" w:cs="Segoe UI"/>
                <w:b/>
                <w:sz w:val="20"/>
              </w:rPr>
              <w:t>:</w:t>
            </w:r>
          </w:p>
        </w:tc>
        <w:tc>
          <w:tcPr>
            <w:tcW w:w="6237" w:type="dxa"/>
          </w:tcPr>
          <w:p w14:paraId="2CC52C87" w14:textId="02338CFB" w:rsidR="00E93BA8" w:rsidRPr="00E35081" w:rsidRDefault="00F959A2" w:rsidP="00A274E6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jc w:val="both"/>
              <w:rPr>
                <w:rFonts w:ascii="Segoe UI" w:hAnsi="Segoe UI" w:cs="Segoe UI"/>
                <w:b/>
                <w:bCs/>
                <w:sz w:val="20"/>
              </w:rPr>
            </w:pPr>
            <w:r w:rsidRPr="00E35081">
              <w:rPr>
                <w:rFonts w:ascii="Segoe UI" w:hAnsi="Segoe UI" w:cs="Segoe UI"/>
                <w:b/>
                <w:bCs/>
                <w:sz w:val="20"/>
              </w:rPr>
              <w:t>Strateg</w:t>
            </w:r>
            <w:r w:rsidR="004069E2">
              <w:rPr>
                <w:rFonts w:ascii="Segoe UI" w:hAnsi="Segoe UI" w:cs="Segoe UI"/>
                <w:b/>
                <w:bCs/>
                <w:sz w:val="20"/>
              </w:rPr>
              <w:t>y and Policy</w:t>
            </w:r>
            <w:r w:rsidR="00817451" w:rsidRPr="00E35081"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="006F2B12" w:rsidRPr="00E35081">
              <w:rPr>
                <w:rFonts w:ascii="Segoe UI" w:hAnsi="Segoe UI" w:cs="Segoe UI"/>
                <w:b/>
                <w:bCs/>
                <w:sz w:val="20"/>
              </w:rPr>
              <w:t xml:space="preserve">Manager </w:t>
            </w:r>
          </w:p>
        </w:tc>
      </w:tr>
      <w:tr w:rsidR="00E93BA8" w:rsidRPr="00E35081" w14:paraId="1F1E1CB3" w14:textId="77777777" w:rsidTr="00CD2A7A">
        <w:tc>
          <w:tcPr>
            <w:tcW w:w="2835" w:type="dxa"/>
          </w:tcPr>
          <w:p w14:paraId="67BC2AB5" w14:textId="77777777" w:rsidR="00E93BA8" w:rsidRPr="00E35081" w:rsidRDefault="00E93BA8" w:rsidP="00A274E6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jc w:val="both"/>
              <w:rPr>
                <w:rFonts w:ascii="Segoe UI" w:hAnsi="Segoe UI" w:cs="Segoe UI"/>
                <w:b/>
                <w:sz w:val="20"/>
              </w:rPr>
            </w:pPr>
            <w:r w:rsidRPr="00E35081">
              <w:rPr>
                <w:rFonts w:ascii="Segoe UI" w:hAnsi="Segoe UI" w:cs="Segoe UI"/>
                <w:b/>
                <w:sz w:val="20"/>
              </w:rPr>
              <w:t>Responsible To:</w:t>
            </w:r>
          </w:p>
        </w:tc>
        <w:tc>
          <w:tcPr>
            <w:tcW w:w="6237" w:type="dxa"/>
          </w:tcPr>
          <w:p w14:paraId="38BF549F" w14:textId="7A8D35F5" w:rsidR="00E93BA8" w:rsidRPr="00E35081" w:rsidRDefault="009D7294" w:rsidP="00A274E6">
            <w:pPr>
              <w:spacing w:beforeLines="60" w:before="144" w:afterLines="60" w:after="144"/>
              <w:jc w:val="both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G</w:t>
            </w:r>
            <w:r w:rsidR="006977F8">
              <w:rPr>
                <w:rFonts w:ascii="Segoe UI" w:hAnsi="Segoe UI" w:cs="Segoe UI"/>
                <w:sz w:val="20"/>
              </w:rPr>
              <w:t xml:space="preserve">roup </w:t>
            </w:r>
            <w:r w:rsidRPr="00E35081">
              <w:rPr>
                <w:rFonts w:ascii="Segoe UI" w:hAnsi="Segoe UI" w:cs="Segoe UI"/>
                <w:sz w:val="20"/>
              </w:rPr>
              <w:t>M</w:t>
            </w:r>
            <w:r w:rsidR="006977F8">
              <w:rPr>
                <w:rFonts w:ascii="Segoe UI" w:hAnsi="Segoe UI" w:cs="Segoe UI"/>
                <w:sz w:val="20"/>
              </w:rPr>
              <w:t>anager</w:t>
            </w:r>
            <w:r w:rsidRPr="00E35081">
              <w:rPr>
                <w:rFonts w:ascii="Segoe UI" w:hAnsi="Segoe UI" w:cs="Segoe UI"/>
                <w:sz w:val="20"/>
              </w:rPr>
              <w:t xml:space="preserve"> </w:t>
            </w:r>
            <w:r w:rsidR="004069E2">
              <w:rPr>
                <w:rFonts w:ascii="Segoe UI" w:hAnsi="Segoe UI" w:cs="Segoe UI"/>
                <w:sz w:val="20"/>
              </w:rPr>
              <w:t>Strategy and Development</w:t>
            </w:r>
          </w:p>
        </w:tc>
      </w:tr>
      <w:tr w:rsidR="00E93BA8" w:rsidRPr="00E35081" w14:paraId="0A471B0A" w14:textId="77777777" w:rsidTr="00CD2A7A">
        <w:tc>
          <w:tcPr>
            <w:tcW w:w="2835" w:type="dxa"/>
          </w:tcPr>
          <w:p w14:paraId="613FB6B3" w14:textId="77777777" w:rsidR="00E93BA8" w:rsidRPr="00E35081" w:rsidRDefault="00E93BA8" w:rsidP="00A274E6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jc w:val="both"/>
              <w:rPr>
                <w:rFonts w:ascii="Segoe UI" w:hAnsi="Segoe UI" w:cs="Segoe UI"/>
                <w:b/>
                <w:sz w:val="20"/>
              </w:rPr>
            </w:pPr>
            <w:r w:rsidRPr="00E35081">
              <w:rPr>
                <w:rFonts w:ascii="Segoe UI" w:hAnsi="Segoe UI" w:cs="Segoe UI"/>
                <w:b/>
                <w:sz w:val="20"/>
              </w:rPr>
              <w:t>Responsible For:</w:t>
            </w:r>
          </w:p>
        </w:tc>
        <w:tc>
          <w:tcPr>
            <w:tcW w:w="6237" w:type="dxa"/>
          </w:tcPr>
          <w:p w14:paraId="207FD029" w14:textId="77777777" w:rsidR="00E13B63" w:rsidRDefault="00241CC5" w:rsidP="00E13B63">
            <w:pPr>
              <w:spacing w:beforeLines="60" w:before="144" w:after="100" w:afterAutospacing="1"/>
              <w:contextualSpacing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Strateg</w:t>
            </w:r>
            <w:r w:rsidR="004069E2">
              <w:rPr>
                <w:rFonts w:ascii="Segoe UI" w:hAnsi="Segoe UI" w:cs="Segoe UI"/>
                <w:sz w:val="20"/>
              </w:rPr>
              <w:t>y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 w:rsidR="004069E2">
              <w:rPr>
                <w:rFonts w:ascii="Segoe UI" w:hAnsi="Segoe UI" w:cs="Segoe UI"/>
                <w:sz w:val="20"/>
              </w:rPr>
              <w:t>and Policy</w:t>
            </w:r>
            <w:r>
              <w:rPr>
                <w:rFonts w:ascii="Segoe UI" w:hAnsi="Segoe UI" w:cs="Segoe UI"/>
                <w:sz w:val="20"/>
              </w:rPr>
              <w:t xml:space="preserve"> Team</w:t>
            </w:r>
            <w:r w:rsidR="004069E2">
              <w:rPr>
                <w:rFonts w:ascii="Segoe UI" w:hAnsi="Segoe UI" w:cs="Segoe UI"/>
                <w:sz w:val="20"/>
              </w:rPr>
              <w:t>s</w:t>
            </w:r>
            <w:r>
              <w:rPr>
                <w:rFonts w:ascii="Segoe UI" w:hAnsi="Segoe UI" w:cs="Segoe UI"/>
                <w:sz w:val="20"/>
              </w:rPr>
              <w:t xml:space="preserve">: </w:t>
            </w:r>
            <w:r w:rsidR="0005762D">
              <w:rPr>
                <w:rFonts w:ascii="Segoe UI" w:hAnsi="Segoe UI" w:cs="Segoe UI"/>
                <w:sz w:val="20"/>
              </w:rPr>
              <w:t>including the</w:t>
            </w:r>
            <w:r>
              <w:rPr>
                <w:rFonts w:ascii="Segoe UI" w:hAnsi="Segoe UI" w:cs="Segoe UI"/>
                <w:sz w:val="20"/>
              </w:rPr>
              <w:t xml:space="preserve"> following d</w:t>
            </w:r>
            <w:r w:rsidR="006F2B12" w:rsidRPr="00E35081">
              <w:rPr>
                <w:rFonts w:ascii="Segoe UI" w:hAnsi="Segoe UI" w:cs="Segoe UI"/>
                <w:sz w:val="20"/>
              </w:rPr>
              <w:t xml:space="preserve">irect </w:t>
            </w:r>
            <w:r>
              <w:rPr>
                <w:rFonts w:ascii="Segoe UI" w:hAnsi="Segoe UI" w:cs="Segoe UI"/>
                <w:sz w:val="20"/>
              </w:rPr>
              <w:t>r</w:t>
            </w:r>
            <w:r w:rsidR="006F2B12" w:rsidRPr="00E35081">
              <w:rPr>
                <w:rFonts w:ascii="Segoe UI" w:hAnsi="Segoe UI" w:cs="Segoe UI"/>
                <w:sz w:val="20"/>
              </w:rPr>
              <w:t>eports:</w:t>
            </w:r>
          </w:p>
          <w:p w14:paraId="1B9CA3F2" w14:textId="50CD6E94" w:rsidR="00E13B63" w:rsidRPr="00E13B63" w:rsidRDefault="006F2B12" w:rsidP="00E13B63">
            <w:pPr>
              <w:pStyle w:val="ListParagraph"/>
              <w:numPr>
                <w:ilvl w:val="0"/>
                <w:numId w:val="31"/>
              </w:numPr>
              <w:spacing w:beforeLines="60" w:before="144" w:after="100" w:afterAutospacing="1"/>
              <w:jc w:val="both"/>
              <w:rPr>
                <w:rFonts w:ascii="Segoe UI" w:hAnsi="Segoe UI" w:cs="Segoe UI"/>
                <w:sz w:val="20"/>
              </w:rPr>
            </w:pPr>
            <w:r w:rsidRPr="00E13B63">
              <w:rPr>
                <w:rFonts w:ascii="Segoe UI" w:hAnsi="Segoe UI" w:cs="Segoe UI"/>
                <w:sz w:val="20"/>
              </w:rPr>
              <w:t xml:space="preserve">Strategic Policy Analyst </w:t>
            </w:r>
          </w:p>
          <w:p w14:paraId="33D3769C" w14:textId="5E1E7077" w:rsidR="00E13B63" w:rsidRPr="00E13B63" w:rsidRDefault="004069E2" w:rsidP="00E13B63">
            <w:pPr>
              <w:pStyle w:val="ListParagraph"/>
              <w:numPr>
                <w:ilvl w:val="0"/>
                <w:numId w:val="31"/>
              </w:numPr>
              <w:spacing w:beforeLines="60" w:before="144" w:after="100" w:afterAutospacing="1"/>
              <w:jc w:val="both"/>
              <w:rPr>
                <w:rFonts w:ascii="Segoe UI" w:hAnsi="Segoe UI" w:cs="Segoe UI"/>
                <w:sz w:val="20"/>
              </w:rPr>
            </w:pPr>
            <w:r w:rsidRPr="00E13B63">
              <w:rPr>
                <w:rFonts w:ascii="Segoe UI" w:hAnsi="Segoe UI" w:cs="Segoe UI"/>
                <w:sz w:val="20"/>
              </w:rPr>
              <w:t xml:space="preserve">Strategy and Policy Administrator </w:t>
            </w:r>
          </w:p>
          <w:p w14:paraId="2CEC3ABA" w14:textId="1FF69A29" w:rsidR="00E13B63" w:rsidRPr="00E13B63" w:rsidRDefault="006F2B12" w:rsidP="00E13B63">
            <w:pPr>
              <w:pStyle w:val="ListParagraph"/>
              <w:numPr>
                <w:ilvl w:val="0"/>
                <w:numId w:val="31"/>
              </w:numPr>
              <w:spacing w:beforeLines="60" w:before="144" w:after="100" w:afterAutospacing="1"/>
              <w:jc w:val="both"/>
              <w:rPr>
                <w:rFonts w:ascii="Segoe UI" w:hAnsi="Segoe UI" w:cs="Segoe UI"/>
                <w:sz w:val="20"/>
              </w:rPr>
            </w:pPr>
            <w:r w:rsidRPr="00E13B63">
              <w:rPr>
                <w:rFonts w:ascii="Segoe UI" w:hAnsi="Segoe UI" w:cs="Segoe UI"/>
                <w:sz w:val="20"/>
              </w:rPr>
              <w:t>Places and Spaces</w:t>
            </w:r>
            <w:r w:rsidR="008B25C3" w:rsidRPr="00E13B63">
              <w:rPr>
                <w:rFonts w:ascii="Segoe UI" w:hAnsi="Segoe UI" w:cs="Segoe UI"/>
                <w:sz w:val="20"/>
              </w:rPr>
              <w:t xml:space="preserve"> </w:t>
            </w:r>
            <w:r w:rsidR="004069E2" w:rsidRPr="00E13B63">
              <w:rPr>
                <w:rFonts w:ascii="Segoe UI" w:hAnsi="Segoe UI" w:cs="Segoe UI"/>
                <w:sz w:val="20"/>
              </w:rPr>
              <w:t>Planner</w:t>
            </w:r>
            <w:r w:rsidRPr="00E13B63">
              <w:rPr>
                <w:rFonts w:ascii="Segoe UI" w:hAnsi="Segoe UI" w:cs="Segoe UI"/>
                <w:sz w:val="20"/>
              </w:rPr>
              <w:t xml:space="preserve"> </w:t>
            </w:r>
            <w:r w:rsidR="00E13B63">
              <w:rPr>
                <w:rFonts w:ascii="Segoe UI" w:hAnsi="Segoe UI" w:cs="Segoe UI"/>
                <w:sz w:val="20"/>
              </w:rPr>
              <w:t>(Fixed Term)</w:t>
            </w:r>
          </w:p>
          <w:p w14:paraId="734813BE" w14:textId="03D7CF91" w:rsidR="00E13B63" w:rsidRPr="00E13B63" w:rsidRDefault="006F2B12" w:rsidP="00E13B63">
            <w:pPr>
              <w:pStyle w:val="ListParagraph"/>
              <w:numPr>
                <w:ilvl w:val="0"/>
                <w:numId w:val="31"/>
              </w:numPr>
              <w:spacing w:beforeLines="60" w:before="144" w:after="100" w:afterAutospacing="1"/>
              <w:jc w:val="both"/>
              <w:rPr>
                <w:rFonts w:ascii="Segoe UI" w:hAnsi="Segoe UI" w:cs="Segoe UI"/>
                <w:sz w:val="20"/>
              </w:rPr>
            </w:pPr>
            <w:r w:rsidRPr="00E13B63">
              <w:rPr>
                <w:rFonts w:ascii="Segoe UI" w:hAnsi="Segoe UI" w:cs="Segoe UI"/>
                <w:sz w:val="20"/>
              </w:rPr>
              <w:t xml:space="preserve">Workforce </w:t>
            </w:r>
            <w:r w:rsidR="004069E2" w:rsidRPr="00E13B63">
              <w:rPr>
                <w:rFonts w:ascii="Segoe UI" w:hAnsi="Segoe UI" w:cs="Segoe UI"/>
                <w:sz w:val="20"/>
              </w:rPr>
              <w:t xml:space="preserve">Coordinator </w:t>
            </w:r>
          </w:p>
          <w:p w14:paraId="6044DB44" w14:textId="2D1F654C" w:rsidR="009C6171" w:rsidRPr="00E13B63" w:rsidRDefault="009C6171" w:rsidP="009C6171">
            <w:pPr>
              <w:pStyle w:val="ListParagraph"/>
              <w:numPr>
                <w:ilvl w:val="0"/>
                <w:numId w:val="31"/>
              </w:numPr>
              <w:spacing w:beforeLines="60" w:before="144" w:after="100" w:afterAutospacing="1"/>
              <w:jc w:val="both"/>
              <w:rPr>
                <w:rFonts w:ascii="Segoe UI" w:hAnsi="Segoe UI" w:cs="Segoe UI"/>
                <w:sz w:val="20"/>
              </w:rPr>
            </w:pPr>
            <w:r w:rsidRPr="00E13B63">
              <w:rPr>
                <w:rFonts w:ascii="Segoe UI" w:hAnsi="Segoe UI" w:cs="Segoe UI"/>
                <w:sz w:val="20"/>
              </w:rPr>
              <w:t xml:space="preserve">Strategic Partnerships and Relationships Lead </w:t>
            </w:r>
            <w:r>
              <w:rPr>
                <w:rFonts w:ascii="Segoe UI" w:hAnsi="Segoe UI" w:cs="Segoe UI"/>
                <w:sz w:val="20"/>
              </w:rPr>
              <w:t>(future role)</w:t>
            </w:r>
          </w:p>
          <w:p w14:paraId="6450C94A" w14:textId="26652D23" w:rsidR="006F2B12" w:rsidRPr="002E0DB3" w:rsidRDefault="004069E2" w:rsidP="002E0DB3">
            <w:pPr>
              <w:pStyle w:val="ListParagraph"/>
              <w:numPr>
                <w:ilvl w:val="0"/>
                <w:numId w:val="31"/>
              </w:numPr>
              <w:spacing w:beforeLines="60" w:before="144" w:after="100" w:afterAutospacing="1"/>
              <w:jc w:val="both"/>
              <w:rPr>
                <w:rFonts w:ascii="Segoe UI" w:hAnsi="Segoe UI" w:cs="Segoe UI"/>
                <w:sz w:val="20"/>
              </w:rPr>
            </w:pPr>
            <w:r w:rsidRPr="00E13B63">
              <w:rPr>
                <w:rFonts w:ascii="Segoe UI" w:hAnsi="Segoe UI" w:cs="Segoe UI"/>
                <w:sz w:val="20"/>
              </w:rPr>
              <w:t>Economic and Social Development Lead</w:t>
            </w:r>
            <w:r w:rsidR="00E13B63">
              <w:rPr>
                <w:rFonts w:ascii="Segoe UI" w:hAnsi="Segoe UI" w:cs="Segoe UI"/>
                <w:sz w:val="20"/>
              </w:rPr>
              <w:t xml:space="preserve"> (</w:t>
            </w:r>
            <w:r w:rsidR="009C6171">
              <w:rPr>
                <w:rFonts w:ascii="Segoe UI" w:hAnsi="Segoe UI" w:cs="Segoe UI"/>
                <w:sz w:val="20"/>
              </w:rPr>
              <w:t>f</w:t>
            </w:r>
            <w:r w:rsidR="00E13B63">
              <w:rPr>
                <w:rFonts w:ascii="Segoe UI" w:hAnsi="Segoe UI" w:cs="Segoe UI"/>
                <w:sz w:val="20"/>
              </w:rPr>
              <w:t>uture role)</w:t>
            </w:r>
          </w:p>
        </w:tc>
      </w:tr>
      <w:tr w:rsidR="00E93BA8" w:rsidRPr="00E35081" w14:paraId="512D74AE" w14:textId="77777777" w:rsidTr="00CD2A7A">
        <w:tc>
          <w:tcPr>
            <w:tcW w:w="2835" w:type="dxa"/>
          </w:tcPr>
          <w:p w14:paraId="64E50B79" w14:textId="77777777" w:rsidR="00E93BA8" w:rsidRPr="00E35081" w:rsidRDefault="00E93BA8" w:rsidP="00A274E6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jc w:val="both"/>
              <w:rPr>
                <w:rFonts w:ascii="Segoe UI" w:hAnsi="Segoe UI" w:cs="Segoe UI"/>
                <w:b/>
                <w:sz w:val="20"/>
              </w:rPr>
            </w:pPr>
            <w:r w:rsidRPr="00E35081">
              <w:rPr>
                <w:rFonts w:ascii="Segoe UI" w:hAnsi="Segoe UI" w:cs="Segoe UI"/>
                <w:b/>
                <w:sz w:val="20"/>
              </w:rPr>
              <w:t>Position Purpose:</w:t>
            </w:r>
          </w:p>
          <w:p w14:paraId="41F60DAE" w14:textId="77777777" w:rsidR="00E93BA8" w:rsidRPr="00E35081" w:rsidRDefault="00E93BA8" w:rsidP="00A274E6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jc w:val="both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6237" w:type="dxa"/>
          </w:tcPr>
          <w:p w14:paraId="17779532" w14:textId="77777777" w:rsidR="003637AB" w:rsidRPr="00E35081" w:rsidRDefault="00E93BA8" w:rsidP="003637AB">
            <w:pPr>
              <w:spacing w:beforeLines="60" w:before="144" w:afterLines="60" w:after="144"/>
              <w:jc w:val="both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This job exists to:</w:t>
            </w:r>
          </w:p>
          <w:p w14:paraId="5967347D" w14:textId="5FCA5ECF" w:rsidR="002E0DB3" w:rsidRDefault="002E0DB3" w:rsidP="00F959A2">
            <w:pPr>
              <w:spacing w:beforeLines="60" w:before="144" w:afterLines="60" w:after="144"/>
              <w:jc w:val="both"/>
              <w:rPr>
                <w:rFonts w:ascii="Segoe UI" w:hAnsi="Segoe UI" w:cs="Segoe UI"/>
                <w:bCs/>
                <w:i/>
                <w:sz w:val="20"/>
              </w:rPr>
            </w:pPr>
            <w:r w:rsidRPr="002E0DB3">
              <w:rPr>
                <w:rFonts w:ascii="Segoe UI" w:hAnsi="Segoe UI" w:cs="Segoe UI"/>
                <w:bCs/>
                <w:i/>
                <w:sz w:val="20"/>
              </w:rPr>
              <w:t>Oversee strategy</w:t>
            </w:r>
            <w:r w:rsidR="006977F8">
              <w:rPr>
                <w:rFonts w:ascii="Segoe UI" w:hAnsi="Segoe UI" w:cs="Segoe UI"/>
                <w:bCs/>
                <w:i/>
                <w:sz w:val="20"/>
              </w:rPr>
              <w:t xml:space="preserve"> </w:t>
            </w:r>
            <w:r w:rsidRPr="002E0DB3">
              <w:rPr>
                <w:rFonts w:ascii="Segoe UI" w:hAnsi="Segoe UI" w:cs="Segoe UI"/>
                <w:bCs/>
                <w:i/>
                <w:sz w:val="20"/>
              </w:rPr>
              <w:t xml:space="preserve">and policy development for Council alongside shaping and leading </w:t>
            </w:r>
            <w:r w:rsidR="007A305D">
              <w:rPr>
                <w:rFonts w:ascii="Segoe UI" w:hAnsi="Segoe UI" w:cs="Segoe UI"/>
                <w:bCs/>
                <w:i/>
                <w:sz w:val="20"/>
              </w:rPr>
              <w:t xml:space="preserve">an </w:t>
            </w:r>
            <w:r w:rsidRPr="002E0DB3">
              <w:rPr>
                <w:rFonts w:ascii="Segoe UI" w:hAnsi="Segoe UI" w:cs="Segoe UI"/>
                <w:bCs/>
                <w:i/>
                <w:sz w:val="20"/>
              </w:rPr>
              <w:t xml:space="preserve">activity that contributes to </w:t>
            </w:r>
            <w:r w:rsidR="007A305D">
              <w:rPr>
                <w:rFonts w:ascii="Segoe UI" w:hAnsi="Segoe UI" w:cs="Segoe UI"/>
                <w:bCs/>
                <w:i/>
                <w:sz w:val="20"/>
              </w:rPr>
              <w:t xml:space="preserve">the </w:t>
            </w:r>
            <w:r w:rsidRPr="002E0DB3">
              <w:rPr>
                <w:rFonts w:ascii="Segoe UI" w:hAnsi="Segoe UI" w:cs="Segoe UI"/>
                <w:bCs/>
                <w:i/>
                <w:sz w:val="20"/>
              </w:rPr>
              <w:t xml:space="preserve">enhancement of cultural, social, economic and environmental wellbeing for the district. </w:t>
            </w:r>
          </w:p>
          <w:p w14:paraId="3186B9CA" w14:textId="12901399" w:rsidR="00E93BA8" w:rsidRPr="00E35081" w:rsidRDefault="006F2B12" w:rsidP="00F959A2">
            <w:pPr>
              <w:spacing w:beforeLines="60" w:before="144" w:afterLines="60" w:after="144"/>
              <w:jc w:val="both"/>
              <w:rPr>
                <w:rFonts w:ascii="Segoe UI" w:hAnsi="Segoe UI" w:cs="Segoe UI"/>
                <w:bCs/>
                <w:i/>
                <w:sz w:val="20"/>
              </w:rPr>
            </w:pPr>
            <w:r w:rsidRPr="00E35081">
              <w:rPr>
                <w:rFonts w:ascii="Segoe UI" w:hAnsi="Segoe UI" w:cs="Segoe UI"/>
                <w:bCs/>
                <w:i/>
                <w:sz w:val="20"/>
              </w:rPr>
              <w:t>Lead the</w:t>
            </w:r>
            <w:r w:rsidR="00F959A2" w:rsidRPr="00E35081">
              <w:rPr>
                <w:rFonts w:ascii="Segoe UI" w:hAnsi="Segoe UI" w:cs="Segoe UI"/>
                <w:bCs/>
                <w:i/>
                <w:sz w:val="20"/>
              </w:rPr>
              <w:t xml:space="preserve"> development</w:t>
            </w:r>
            <w:r w:rsidR="008D0E92" w:rsidRPr="00E35081">
              <w:rPr>
                <w:rFonts w:ascii="Segoe UI" w:hAnsi="Segoe UI" w:cs="Segoe UI"/>
                <w:bCs/>
                <w:i/>
                <w:sz w:val="20"/>
              </w:rPr>
              <w:t xml:space="preserve"> and delivery </w:t>
            </w:r>
            <w:r w:rsidR="007034C1" w:rsidRPr="00E35081">
              <w:rPr>
                <w:rFonts w:ascii="Segoe UI" w:hAnsi="Segoe UI" w:cs="Segoe UI"/>
                <w:bCs/>
                <w:i/>
                <w:sz w:val="20"/>
              </w:rPr>
              <w:t>of the</w:t>
            </w:r>
            <w:r w:rsidR="008D0E92" w:rsidRPr="00E35081">
              <w:rPr>
                <w:rFonts w:ascii="Segoe UI" w:hAnsi="Segoe UI" w:cs="Segoe UI"/>
                <w:bCs/>
                <w:i/>
                <w:sz w:val="20"/>
              </w:rPr>
              <w:t xml:space="preserve"> </w:t>
            </w:r>
            <w:r w:rsidR="00F959A2" w:rsidRPr="00E35081">
              <w:rPr>
                <w:rFonts w:ascii="Segoe UI" w:hAnsi="Segoe UI" w:cs="Segoe UI"/>
                <w:bCs/>
                <w:i/>
                <w:sz w:val="20"/>
              </w:rPr>
              <w:t xml:space="preserve">strategic direction </w:t>
            </w:r>
            <w:r w:rsidRPr="00E35081">
              <w:rPr>
                <w:rFonts w:ascii="Segoe UI" w:hAnsi="Segoe UI" w:cs="Segoe UI"/>
                <w:bCs/>
                <w:i/>
                <w:sz w:val="20"/>
              </w:rPr>
              <w:t>of Council</w:t>
            </w:r>
            <w:r w:rsidR="00F959A2" w:rsidRPr="00E35081">
              <w:rPr>
                <w:rFonts w:ascii="Segoe UI" w:hAnsi="Segoe UI" w:cs="Segoe UI"/>
                <w:bCs/>
                <w:i/>
                <w:sz w:val="20"/>
              </w:rPr>
              <w:t xml:space="preserve"> </w:t>
            </w:r>
            <w:r w:rsidR="008D0E92" w:rsidRPr="00E35081">
              <w:rPr>
                <w:rFonts w:ascii="Segoe UI" w:hAnsi="Segoe UI" w:cs="Segoe UI"/>
                <w:bCs/>
                <w:i/>
                <w:sz w:val="20"/>
              </w:rPr>
              <w:t>through the implementation and monitoring</w:t>
            </w:r>
            <w:r w:rsidR="003A4B6B" w:rsidRPr="00E35081">
              <w:rPr>
                <w:rFonts w:ascii="Segoe UI" w:hAnsi="Segoe UI" w:cs="Segoe UI"/>
                <w:bCs/>
                <w:i/>
                <w:sz w:val="20"/>
              </w:rPr>
              <w:t xml:space="preserve"> of</w:t>
            </w:r>
            <w:r w:rsidR="00B11881" w:rsidRPr="00E35081">
              <w:rPr>
                <w:rFonts w:ascii="Segoe UI" w:hAnsi="Segoe UI" w:cs="Segoe UI"/>
                <w:bCs/>
                <w:i/>
                <w:sz w:val="20"/>
              </w:rPr>
              <w:t xml:space="preserve"> C</w:t>
            </w:r>
            <w:r w:rsidR="003A4B6B" w:rsidRPr="00E35081">
              <w:rPr>
                <w:rFonts w:ascii="Segoe UI" w:hAnsi="Segoe UI" w:cs="Segoe UI"/>
                <w:bCs/>
                <w:i/>
                <w:sz w:val="20"/>
              </w:rPr>
              <w:t xml:space="preserve">ouncil </w:t>
            </w:r>
            <w:r w:rsidR="008D0E92" w:rsidRPr="00E35081">
              <w:rPr>
                <w:rFonts w:ascii="Segoe UI" w:hAnsi="Segoe UI" w:cs="Segoe UI"/>
                <w:bCs/>
                <w:i/>
                <w:sz w:val="20"/>
              </w:rPr>
              <w:t>L</w:t>
            </w:r>
            <w:r w:rsidR="006977F8">
              <w:rPr>
                <w:rFonts w:ascii="Segoe UI" w:hAnsi="Segoe UI" w:cs="Segoe UI"/>
                <w:bCs/>
                <w:i/>
                <w:sz w:val="20"/>
              </w:rPr>
              <w:t xml:space="preserve">ong </w:t>
            </w:r>
            <w:r w:rsidR="008D0E92" w:rsidRPr="00E35081">
              <w:rPr>
                <w:rFonts w:ascii="Segoe UI" w:hAnsi="Segoe UI" w:cs="Segoe UI"/>
                <w:bCs/>
                <w:i/>
                <w:sz w:val="20"/>
              </w:rPr>
              <w:t>T</w:t>
            </w:r>
            <w:r w:rsidR="006977F8">
              <w:rPr>
                <w:rFonts w:ascii="Segoe UI" w:hAnsi="Segoe UI" w:cs="Segoe UI"/>
                <w:bCs/>
                <w:i/>
                <w:sz w:val="20"/>
              </w:rPr>
              <w:t xml:space="preserve">erm </w:t>
            </w:r>
            <w:r w:rsidR="008D0E92" w:rsidRPr="00E35081">
              <w:rPr>
                <w:rFonts w:ascii="Segoe UI" w:hAnsi="Segoe UI" w:cs="Segoe UI"/>
                <w:bCs/>
                <w:i/>
                <w:sz w:val="20"/>
              </w:rPr>
              <w:t>P</w:t>
            </w:r>
            <w:r w:rsidR="006977F8">
              <w:rPr>
                <w:rFonts w:ascii="Segoe UI" w:hAnsi="Segoe UI" w:cs="Segoe UI"/>
                <w:bCs/>
                <w:i/>
                <w:sz w:val="20"/>
              </w:rPr>
              <w:t>lan</w:t>
            </w:r>
            <w:r w:rsidR="008D0E92" w:rsidRPr="00E35081">
              <w:rPr>
                <w:rFonts w:ascii="Segoe UI" w:hAnsi="Segoe UI" w:cs="Segoe UI"/>
                <w:bCs/>
                <w:i/>
                <w:sz w:val="20"/>
              </w:rPr>
              <w:t xml:space="preserve"> and other </w:t>
            </w:r>
            <w:r w:rsidR="003B7FA5" w:rsidRPr="00E35081">
              <w:rPr>
                <w:rFonts w:ascii="Segoe UI" w:hAnsi="Segoe UI" w:cs="Segoe UI"/>
                <w:bCs/>
                <w:i/>
                <w:sz w:val="20"/>
              </w:rPr>
              <w:t xml:space="preserve">special </w:t>
            </w:r>
            <w:r w:rsidR="008D0E92" w:rsidRPr="00E35081">
              <w:rPr>
                <w:rFonts w:ascii="Segoe UI" w:hAnsi="Segoe UI" w:cs="Segoe UI"/>
                <w:bCs/>
                <w:i/>
                <w:sz w:val="20"/>
              </w:rPr>
              <w:t xml:space="preserve">plans and </w:t>
            </w:r>
            <w:r w:rsidR="003B7FA5" w:rsidRPr="00E35081">
              <w:rPr>
                <w:rFonts w:ascii="Segoe UI" w:hAnsi="Segoe UI" w:cs="Segoe UI"/>
                <w:bCs/>
                <w:i/>
                <w:sz w:val="20"/>
              </w:rPr>
              <w:t>projects</w:t>
            </w:r>
            <w:r w:rsidR="00AA1306" w:rsidRPr="00E35081">
              <w:rPr>
                <w:rFonts w:ascii="Segoe UI" w:hAnsi="Segoe UI" w:cs="Segoe UI"/>
                <w:bCs/>
                <w:i/>
                <w:sz w:val="20"/>
              </w:rPr>
              <w:t>.</w:t>
            </w:r>
          </w:p>
          <w:p w14:paraId="54AF9C9A" w14:textId="31B971BD" w:rsidR="00915B55" w:rsidRPr="00E35081" w:rsidRDefault="006F2B12" w:rsidP="00915B55">
            <w:pPr>
              <w:spacing w:beforeLines="60" w:before="144" w:afterLines="60" w:after="144"/>
              <w:jc w:val="both"/>
              <w:rPr>
                <w:rFonts w:ascii="Segoe UI" w:hAnsi="Segoe UI" w:cs="Segoe UI"/>
                <w:bCs/>
                <w:i/>
                <w:sz w:val="20"/>
              </w:rPr>
            </w:pPr>
            <w:r w:rsidRPr="00E35081">
              <w:rPr>
                <w:rFonts w:ascii="Segoe UI" w:hAnsi="Segoe UI" w:cs="Segoe UI"/>
                <w:bCs/>
                <w:i/>
                <w:sz w:val="20"/>
              </w:rPr>
              <w:t>Ensure policy</w:t>
            </w:r>
            <w:r w:rsidR="00915B55" w:rsidRPr="00E35081">
              <w:rPr>
                <w:rFonts w:ascii="Segoe UI" w:hAnsi="Segoe UI" w:cs="Segoe UI"/>
                <w:bCs/>
                <w:i/>
                <w:sz w:val="20"/>
              </w:rPr>
              <w:t xml:space="preserve"> advice</w:t>
            </w:r>
            <w:r w:rsidRPr="00E35081">
              <w:rPr>
                <w:rFonts w:ascii="Segoe UI" w:hAnsi="Segoe UI" w:cs="Segoe UI"/>
                <w:bCs/>
                <w:i/>
                <w:sz w:val="20"/>
              </w:rPr>
              <w:t xml:space="preserve"> and development is undertaken an</w:t>
            </w:r>
            <w:r w:rsidR="006977F8">
              <w:rPr>
                <w:rFonts w:ascii="Segoe UI" w:hAnsi="Segoe UI" w:cs="Segoe UI"/>
                <w:bCs/>
                <w:i/>
                <w:sz w:val="20"/>
              </w:rPr>
              <w:t>d</w:t>
            </w:r>
            <w:r w:rsidRPr="00E35081">
              <w:rPr>
                <w:rFonts w:ascii="Segoe UI" w:hAnsi="Segoe UI" w:cs="Segoe UI"/>
                <w:bCs/>
                <w:i/>
                <w:sz w:val="20"/>
              </w:rPr>
              <w:t xml:space="preserve"> implemented to support the strategic direction of Council</w:t>
            </w:r>
            <w:r w:rsidR="00915B55" w:rsidRPr="00E35081">
              <w:rPr>
                <w:rFonts w:ascii="Segoe UI" w:hAnsi="Segoe UI" w:cs="Segoe UI"/>
                <w:bCs/>
                <w:i/>
                <w:sz w:val="20"/>
              </w:rPr>
              <w:t xml:space="preserve"> </w:t>
            </w:r>
            <w:r w:rsidRPr="00E35081">
              <w:rPr>
                <w:rFonts w:ascii="Segoe UI" w:hAnsi="Segoe UI" w:cs="Segoe UI"/>
                <w:bCs/>
                <w:i/>
                <w:sz w:val="20"/>
              </w:rPr>
              <w:t>whil</w:t>
            </w:r>
            <w:r w:rsidR="006977F8">
              <w:rPr>
                <w:rFonts w:ascii="Segoe UI" w:hAnsi="Segoe UI" w:cs="Segoe UI"/>
                <w:bCs/>
                <w:i/>
                <w:sz w:val="20"/>
              </w:rPr>
              <w:t>e</w:t>
            </w:r>
            <w:r w:rsidRPr="00E35081">
              <w:rPr>
                <w:rFonts w:ascii="Segoe UI" w:hAnsi="Segoe UI" w:cs="Segoe UI"/>
                <w:bCs/>
                <w:i/>
                <w:sz w:val="20"/>
              </w:rPr>
              <w:t xml:space="preserve"> </w:t>
            </w:r>
            <w:r w:rsidR="00915B55" w:rsidRPr="00E35081">
              <w:rPr>
                <w:rFonts w:ascii="Segoe UI" w:hAnsi="Segoe UI" w:cs="Segoe UI"/>
                <w:bCs/>
                <w:i/>
                <w:sz w:val="20"/>
              </w:rPr>
              <w:t>ensuring that a best practice approach is taken.</w:t>
            </w:r>
          </w:p>
          <w:p w14:paraId="40AE5D63" w14:textId="2F54BAC0" w:rsidR="006F2B12" w:rsidRPr="00E35081" w:rsidRDefault="006F2B12" w:rsidP="00915B55">
            <w:pPr>
              <w:spacing w:beforeLines="60" w:before="144" w:afterLines="60" w:after="144"/>
              <w:jc w:val="both"/>
              <w:rPr>
                <w:rFonts w:ascii="Segoe UI" w:hAnsi="Segoe UI" w:cs="Segoe UI"/>
                <w:bCs/>
                <w:i/>
                <w:sz w:val="20"/>
              </w:rPr>
            </w:pPr>
            <w:r w:rsidRPr="00E35081">
              <w:rPr>
                <w:rFonts w:ascii="Segoe UI" w:hAnsi="Segoe UI" w:cs="Segoe UI"/>
                <w:bCs/>
                <w:i/>
                <w:sz w:val="20"/>
              </w:rPr>
              <w:t xml:space="preserve">Provide effective line management </w:t>
            </w:r>
            <w:r w:rsidR="008B25C3" w:rsidRPr="00E35081">
              <w:rPr>
                <w:rFonts w:ascii="Segoe UI" w:hAnsi="Segoe UI" w:cs="Segoe UI"/>
                <w:bCs/>
                <w:i/>
                <w:sz w:val="20"/>
              </w:rPr>
              <w:t>to direct</w:t>
            </w:r>
            <w:r w:rsidRPr="00E35081">
              <w:rPr>
                <w:rFonts w:ascii="Segoe UI" w:hAnsi="Segoe UI" w:cs="Segoe UI"/>
                <w:bCs/>
                <w:i/>
                <w:sz w:val="20"/>
              </w:rPr>
              <w:t xml:space="preserve"> reports </w:t>
            </w:r>
            <w:r w:rsidR="00241CC5" w:rsidRPr="00E35081">
              <w:rPr>
                <w:rFonts w:ascii="Segoe UI" w:hAnsi="Segoe UI" w:cs="Segoe UI"/>
                <w:bCs/>
                <w:i/>
                <w:sz w:val="20"/>
              </w:rPr>
              <w:t>to support</w:t>
            </w:r>
            <w:r w:rsidRPr="00E35081">
              <w:rPr>
                <w:rFonts w:ascii="Segoe UI" w:hAnsi="Segoe UI" w:cs="Segoe UI"/>
                <w:bCs/>
                <w:i/>
                <w:sz w:val="20"/>
              </w:rPr>
              <w:t xml:space="preserve"> the achievement of their work programmes. </w:t>
            </w:r>
          </w:p>
          <w:p w14:paraId="61A34F7E" w14:textId="787166EE" w:rsidR="00915B55" w:rsidRPr="00E35081" w:rsidRDefault="00915B55" w:rsidP="00F959A2">
            <w:pPr>
              <w:spacing w:beforeLines="60" w:before="144" w:afterLines="60" w:after="144"/>
              <w:jc w:val="both"/>
              <w:rPr>
                <w:rFonts w:ascii="Segoe UI" w:hAnsi="Segoe UI" w:cs="Segoe UI"/>
                <w:sz w:val="20"/>
              </w:rPr>
            </w:pPr>
          </w:p>
        </w:tc>
      </w:tr>
      <w:tr w:rsidR="00E93BA8" w:rsidRPr="00E35081" w14:paraId="7D076D16" w14:textId="77777777" w:rsidTr="00CD2A7A">
        <w:tc>
          <w:tcPr>
            <w:tcW w:w="2835" w:type="dxa"/>
          </w:tcPr>
          <w:p w14:paraId="57E2243B" w14:textId="77777777" w:rsidR="00E93BA8" w:rsidRPr="00E35081" w:rsidRDefault="00E93BA8" w:rsidP="00A274E6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jc w:val="both"/>
              <w:rPr>
                <w:rFonts w:ascii="Segoe UI" w:hAnsi="Segoe UI" w:cs="Segoe UI"/>
                <w:b/>
                <w:sz w:val="20"/>
              </w:rPr>
            </w:pPr>
            <w:r w:rsidRPr="00E35081">
              <w:rPr>
                <w:rFonts w:ascii="Segoe UI" w:hAnsi="Segoe UI" w:cs="Segoe UI"/>
                <w:b/>
                <w:sz w:val="20"/>
              </w:rPr>
              <w:t>Date:</w:t>
            </w:r>
          </w:p>
        </w:tc>
        <w:tc>
          <w:tcPr>
            <w:tcW w:w="6237" w:type="dxa"/>
          </w:tcPr>
          <w:p w14:paraId="1994D04A" w14:textId="09BD8DAC" w:rsidR="00E93BA8" w:rsidRPr="00E35081" w:rsidRDefault="006977F8" w:rsidP="00A274E6">
            <w:pPr>
              <w:spacing w:beforeLines="60" w:before="144" w:afterLines="60" w:after="144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September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 w:rsidR="007A305D">
              <w:rPr>
                <w:rFonts w:ascii="Segoe UI" w:hAnsi="Segoe UI" w:cs="Segoe UI"/>
                <w:sz w:val="20"/>
              </w:rPr>
              <w:t>2024</w:t>
            </w:r>
          </w:p>
        </w:tc>
      </w:tr>
    </w:tbl>
    <w:p w14:paraId="76C5B66C" w14:textId="77777777" w:rsidR="007A305D" w:rsidRPr="00E35081" w:rsidRDefault="007A305D" w:rsidP="00CE7F34">
      <w:pPr>
        <w:tabs>
          <w:tab w:val="left" w:pos="567"/>
        </w:tabs>
        <w:jc w:val="both"/>
        <w:rPr>
          <w:rFonts w:ascii="Segoe UI" w:hAnsi="Segoe UI" w:cs="Segoe UI"/>
          <w:sz w:val="22"/>
        </w:rPr>
      </w:pPr>
    </w:p>
    <w:p w14:paraId="55B7D3C6" w14:textId="77777777" w:rsidR="00E93BA8" w:rsidRPr="00E35081" w:rsidRDefault="00A274E6" w:rsidP="00A274E6">
      <w:pPr>
        <w:shd w:val="clear" w:color="auto" w:fill="0099FF"/>
        <w:tabs>
          <w:tab w:val="left" w:pos="567"/>
        </w:tabs>
        <w:jc w:val="both"/>
        <w:rPr>
          <w:rFonts w:ascii="Segoe UI" w:hAnsi="Segoe UI" w:cs="Segoe UI"/>
          <w:color w:val="FFFFFF" w:themeColor="background1"/>
          <w:sz w:val="28"/>
          <w:szCs w:val="28"/>
        </w:rPr>
      </w:pPr>
      <w:r w:rsidRPr="00E35081">
        <w:rPr>
          <w:rFonts w:ascii="Segoe UI" w:hAnsi="Segoe UI" w:cs="Segoe UI"/>
          <w:color w:val="FFFFFF" w:themeColor="background1"/>
          <w:sz w:val="28"/>
          <w:szCs w:val="28"/>
        </w:rPr>
        <w:t>ORGANISATION CONTEXT</w:t>
      </w:r>
    </w:p>
    <w:p w14:paraId="65524013" w14:textId="30B9FDCA" w:rsidR="00241CC5" w:rsidRPr="00E35081" w:rsidRDefault="004D7D3C" w:rsidP="009C6171">
      <w:pPr>
        <w:pBdr>
          <w:bar w:val="single" w:sz="4" w:color="auto"/>
        </w:pBdr>
        <w:tabs>
          <w:tab w:val="left" w:pos="567"/>
        </w:tabs>
        <w:spacing w:before="120"/>
        <w:jc w:val="both"/>
        <w:rPr>
          <w:rFonts w:ascii="Segoe UI" w:hAnsi="Segoe UI" w:cs="Segoe UI"/>
          <w:sz w:val="22"/>
        </w:rPr>
      </w:pPr>
      <w:r w:rsidRPr="00E35081">
        <w:rPr>
          <w:rFonts w:ascii="Segoe UI" w:hAnsi="Segoe UI" w:cs="Segoe UI"/>
          <w:noProof/>
          <w:sz w:val="22"/>
          <w:lang w:val="en-NZ" w:eastAsia="en-NZ"/>
        </w:rPr>
        <w:drawing>
          <wp:inline distT="0" distB="0" distL="0" distR="0" wp14:anchorId="23AB9F45" wp14:editId="01851E25">
            <wp:extent cx="5184251" cy="1900362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7DEB82C9" w14:textId="77777777" w:rsidR="00A274E6" w:rsidRPr="00E35081" w:rsidRDefault="00A274E6" w:rsidP="00A274E6">
      <w:pPr>
        <w:shd w:val="clear" w:color="auto" w:fill="0099FF"/>
        <w:tabs>
          <w:tab w:val="left" w:pos="567"/>
        </w:tabs>
        <w:jc w:val="both"/>
        <w:rPr>
          <w:rFonts w:ascii="Segoe UI" w:hAnsi="Segoe UI" w:cs="Segoe UI"/>
          <w:color w:val="FFFFFF" w:themeColor="background1"/>
          <w:sz w:val="28"/>
          <w:szCs w:val="28"/>
        </w:rPr>
      </w:pPr>
      <w:r w:rsidRPr="00E35081">
        <w:rPr>
          <w:rFonts w:ascii="Segoe UI" w:hAnsi="Segoe UI" w:cs="Segoe UI"/>
          <w:color w:val="FFFFFF" w:themeColor="background1"/>
          <w:sz w:val="28"/>
          <w:szCs w:val="28"/>
        </w:rPr>
        <w:t>IMPORTANT FUNCTIONAL RELATIONSHIPS</w:t>
      </w:r>
    </w:p>
    <w:p w14:paraId="4F0541D8" w14:textId="77777777" w:rsidR="00E93BA8" w:rsidRPr="00E35081" w:rsidRDefault="00E93BA8" w:rsidP="00CE7F34">
      <w:pPr>
        <w:jc w:val="both"/>
        <w:rPr>
          <w:rFonts w:ascii="Segoe UI" w:hAnsi="Segoe UI" w:cs="Segoe UI"/>
          <w:sz w:val="22"/>
        </w:rPr>
      </w:pPr>
    </w:p>
    <w:tbl>
      <w:tblPr>
        <w:tblW w:w="907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969"/>
      </w:tblGrid>
      <w:tr w:rsidR="006977F8" w:rsidRPr="00E35081" w14:paraId="2FFCA3E2" w14:textId="77777777" w:rsidTr="009C6171">
        <w:tc>
          <w:tcPr>
            <w:tcW w:w="5103" w:type="dxa"/>
          </w:tcPr>
          <w:p w14:paraId="17BBD9CE" w14:textId="77777777" w:rsidR="006977F8" w:rsidRPr="009C6171" w:rsidRDefault="006977F8" w:rsidP="00F07886">
            <w:pPr>
              <w:pStyle w:val="Heading3"/>
              <w:jc w:val="left"/>
              <w:rPr>
                <w:rFonts w:cs="Segoe UI"/>
                <w:b/>
                <w:bCs/>
              </w:rPr>
            </w:pPr>
            <w:r w:rsidRPr="009C6171">
              <w:rPr>
                <w:rFonts w:cs="Segoe UI"/>
                <w:b/>
                <w:bCs/>
              </w:rPr>
              <w:t>External</w:t>
            </w:r>
          </w:p>
          <w:p w14:paraId="1C9F819D" w14:textId="77777777" w:rsidR="006977F8" w:rsidRPr="00E35081" w:rsidRDefault="006977F8" w:rsidP="00AA1306">
            <w:pPr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Residents and ratepayers</w:t>
            </w:r>
          </w:p>
          <w:p w14:paraId="2E3C2C58" w14:textId="77777777" w:rsidR="006977F8" w:rsidRPr="00E35081" w:rsidRDefault="006977F8" w:rsidP="00AA1306">
            <w:pPr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 xml:space="preserve">Council customers </w:t>
            </w:r>
          </w:p>
          <w:p w14:paraId="5A92B755" w14:textId="75BC34DB" w:rsidR="006977F8" w:rsidRPr="00E35081" w:rsidRDefault="006977F8" w:rsidP="00AA1306">
            <w:pPr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 xml:space="preserve">Various government agencies and other </w:t>
            </w:r>
            <w:r>
              <w:rPr>
                <w:rFonts w:ascii="Segoe UI" w:hAnsi="Segoe UI" w:cs="Segoe UI"/>
                <w:sz w:val="20"/>
              </w:rPr>
              <w:t>c</w:t>
            </w:r>
            <w:r w:rsidRPr="00E35081">
              <w:rPr>
                <w:rFonts w:ascii="Segoe UI" w:hAnsi="Segoe UI" w:cs="Segoe UI"/>
                <w:sz w:val="20"/>
              </w:rPr>
              <w:t>ouncils</w:t>
            </w:r>
          </w:p>
          <w:p w14:paraId="49902187" w14:textId="78C74FFF" w:rsidR="006977F8" w:rsidRPr="00E35081" w:rsidRDefault="006977F8" w:rsidP="00AA1306">
            <w:pPr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 xml:space="preserve">Project </w:t>
            </w:r>
            <w:r>
              <w:rPr>
                <w:rFonts w:ascii="Segoe UI" w:hAnsi="Segoe UI" w:cs="Segoe UI"/>
                <w:sz w:val="20"/>
              </w:rPr>
              <w:t>s</w:t>
            </w:r>
            <w:r w:rsidRPr="00E35081">
              <w:rPr>
                <w:rFonts w:ascii="Segoe UI" w:hAnsi="Segoe UI" w:cs="Segoe UI"/>
                <w:sz w:val="20"/>
              </w:rPr>
              <w:t xml:space="preserve">takeholders </w:t>
            </w:r>
          </w:p>
          <w:p w14:paraId="5F37E756" w14:textId="33FE17F5" w:rsidR="006977F8" w:rsidRPr="00E35081" w:rsidRDefault="006977F8" w:rsidP="00AA1306">
            <w:pPr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Iwi</w:t>
            </w:r>
            <w:r>
              <w:rPr>
                <w:rFonts w:ascii="Segoe UI" w:hAnsi="Segoe UI" w:cs="Segoe UI"/>
                <w:sz w:val="20"/>
              </w:rPr>
              <w:t xml:space="preserve"> and h</w:t>
            </w:r>
            <w:r w:rsidRPr="00E35081">
              <w:rPr>
                <w:rFonts w:ascii="Segoe UI" w:hAnsi="Segoe UI" w:cs="Segoe UI"/>
                <w:sz w:val="20"/>
              </w:rPr>
              <w:t>apū</w:t>
            </w:r>
          </w:p>
          <w:p w14:paraId="3F2F7869" w14:textId="163EED76" w:rsidR="006977F8" w:rsidRDefault="006977F8" w:rsidP="00AA1306">
            <w:pPr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 xml:space="preserve">Consultants </w:t>
            </w:r>
            <w:r>
              <w:rPr>
                <w:rFonts w:ascii="Segoe UI" w:hAnsi="Segoe UI" w:cs="Segoe UI"/>
                <w:sz w:val="20"/>
              </w:rPr>
              <w:t>and contractors</w:t>
            </w:r>
          </w:p>
          <w:p w14:paraId="766A44F0" w14:textId="23C6DC36" w:rsidR="006977F8" w:rsidRDefault="006977F8" w:rsidP="00AA130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Developers</w:t>
            </w:r>
          </w:p>
          <w:p w14:paraId="40B6B684" w14:textId="480DE8A0" w:rsidR="006977F8" w:rsidRPr="00E35081" w:rsidRDefault="006977F8" w:rsidP="00AA1306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Economic Development Agency</w:t>
            </w:r>
          </w:p>
          <w:p w14:paraId="3963163B" w14:textId="77777777" w:rsidR="006977F8" w:rsidRPr="00E35081" w:rsidRDefault="006977F8" w:rsidP="00BD0187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3969" w:type="dxa"/>
          </w:tcPr>
          <w:p w14:paraId="29589546" w14:textId="77777777" w:rsidR="006977F8" w:rsidRPr="009C6171" w:rsidRDefault="006977F8" w:rsidP="00246AD0">
            <w:pPr>
              <w:pStyle w:val="Heading3"/>
              <w:jc w:val="left"/>
              <w:rPr>
                <w:rFonts w:cs="Segoe UI"/>
                <w:b/>
                <w:bCs/>
              </w:rPr>
            </w:pPr>
            <w:r w:rsidRPr="009C6171">
              <w:rPr>
                <w:rFonts w:cs="Segoe UI"/>
                <w:b/>
                <w:bCs/>
              </w:rPr>
              <w:t>Internal</w:t>
            </w:r>
          </w:p>
          <w:p w14:paraId="46636EFA" w14:textId="77777777" w:rsidR="006977F8" w:rsidRPr="00E35081" w:rsidRDefault="006977F8" w:rsidP="00AA1306">
            <w:pPr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All staff</w:t>
            </w:r>
          </w:p>
          <w:p w14:paraId="6FA550C6" w14:textId="51BA0194" w:rsidR="006977F8" w:rsidRPr="00E35081" w:rsidRDefault="006977F8" w:rsidP="00AA1306">
            <w:pPr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 xml:space="preserve">Elected </w:t>
            </w:r>
            <w:r>
              <w:rPr>
                <w:rFonts w:ascii="Segoe UI" w:hAnsi="Segoe UI" w:cs="Segoe UI"/>
                <w:sz w:val="20"/>
              </w:rPr>
              <w:t>m</w:t>
            </w:r>
            <w:r w:rsidRPr="00E35081">
              <w:rPr>
                <w:rFonts w:ascii="Segoe UI" w:hAnsi="Segoe UI" w:cs="Segoe UI"/>
                <w:sz w:val="20"/>
              </w:rPr>
              <w:t>embers</w:t>
            </w:r>
          </w:p>
        </w:tc>
      </w:tr>
    </w:tbl>
    <w:p w14:paraId="0A27D026" w14:textId="79CDE718" w:rsidR="00BD0187" w:rsidRPr="00E35081" w:rsidRDefault="00BD0187" w:rsidP="00CE7F34">
      <w:pPr>
        <w:jc w:val="both"/>
        <w:rPr>
          <w:rFonts w:ascii="Segoe UI" w:hAnsi="Segoe UI" w:cs="Segoe UI"/>
          <w:sz w:val="22"/>
        </w:rPr>
      </w:pPr>
    </w:p>
    <w:p w14:paraId="3468FA60" w14:textId="77777777" w:rsidR="00A274E6" w:rsidRPr="00E35081" w:rsidRDefault="00A274E6" w:rsidP="00F07886">
      <w:pPr>
        <w:shd w:val="clear" w:color="auto" w:fill="0099FF"/>
        <w:ind w:right="-1"/>
        <w:jc w:val="both"/>
        <w:rPr>
          <w:rFonts w:ascii="Segoe UI" w:hAnsi="Segoe UI" w:cs="Segoe UI"/>
          <w:color w:val="FFFFFF" w:themeColor="background1"/>
          <w:sz w:val="28"/>
          <w:szCs w:val="28"/>
        </w:rPr>
      </w:pPr>
      <w:r w:rsidRPr="00E35081">
        <w:rPr>
          <w:rFonts w:ascii="Segoe UI" w:hAnsi="Segoe UI" w:cs="Segoe UI"/>
          <w:color w:val="FFFFFF" w:themeColor="background1"/>
          <w:sz w:val="28"/>
          <w:szCs w:val="28"/>
        </w:rPr>
        <w:t>KEY RESULT AREAS</w:t>
      </w:r>
    </w:p>
    <w:p w14:paraId="3A5A1409" w14:textId="77777777" w:rsidR="00A274E6" w:rsidRPr="00E35081" w:rsidRDefault="00A274E6" w:rsidP="00CE7F34">
      <w:pPr>
        <w:jc w:val="both"/>
        <w:rPr>
          <w:rFonts w:ascii="Segoe UI" w:hAnsi="Segoe UI" w:cs="Segoe UI"/>
          <w:sz w:val="20"/>
        </w:rPr>
      </w:pPr>
    </w:p>
    <w:p w14:paraId="2CBF6AF9" w14:textId="29BE49D1" w:rsidR="00E93BA8" w:rsidRPr="00E35081" w:rsidRDefault="00E93BA8" w:rsidP="00CE7F34">
      <w:pPr>
        <w:jc w:val="both"/>
        <w:rPr>
          <w:rFonts w:ascii="Segoe UI" w:hAnsi="Segoe UI" w:cs="Segoe UI"/>
          <w:sz w:val="20"/>
        </w:rPr>
      </w:pPr>
      <w:r w:rsidRPr="00E35081">
        <w:rPr>
          <w:rFonts w:ascii="Segoe UI" w:hAnsi="Segoe UI" w:cs="Segoe UI"/>
          <w:sz w:val="20"/>
        </w:rPr>
        <w:t xml:space="preserve">The position of </w:t>
      </w:r>
      <w:r w:rsidR="002A1AB1">
        <w:rPr>
          <w:rFonts w:ascii="Segoe UI" w:hAnsi="Segoe UI" w:cs="Segoe UI"/>
          <w:b/>
          <w:sz w:val="20"/>
        </w:rPr>
        <w:t>Strategy and Policy</w:t>
      </w:r>
      <w:r w:rsidR="003A4B6B" w:rsidRPr="00E35081">
        <w:rPr>
          <w:rFonts w:ascii="Segoe UI" w:hAnsi="Segoe UI" w:cs="Segoe UI"/>
          <w:b/>
          <w:sz w:val="20"/>
        </w:rPr>
        <w:t xml:space="preserve"> </w:t>
      </w:r>
      <w:r w:rsidR="005052E6" w:rsidRPr="00E35081">
        <w:rPr>
          <w:rFonts w:ascii="Segoe UI" w:hAnsi="Segoe UI" w:cs="Segoe UI"/>
          <w:b/>
          <w:sz w:val="20"/>
        </w:rPr>
        <w:t>Manager</w:t>
      </w:r>
      <w:r w:rsidR="003A4B6B" w:rsidRPr="00E35081">
        <w:rPr>
          <w:rFonts w:ascii="Segoe UI" w:hAnsi="Segoe UI" w:cs="Segoe UI"/>
          <w:b/>
          <w:sz w:val="20"/>
        </w:rPr>
        <w:t xml:space="preserve"> </w:t>
      </w:r>
      <w:r w:rsidRPr="00E35081">
        <w:rPr>
          <w:rFonts w:ascii="Segoe UI" w:hAnsi="Segoe UI" w:cs="Segoe UI"/>
          <w:sz w:val="20"/>
        </w:rPr>
        <w:t>encompasses the following functions or Key Result Areas:</w:t>
      </w:r>
    </w:p>
    <w:p w14:paraId="467793CB" w14:textId="77777777" w:rsidR="00E93BA8" w:rsidRPr="00E35081" w:rsidRDefault="00E93BA8" w:rsidP="001F027A">
      <w:pPr>
        <w:spacing w:line="360" w:lineRule="auto"/>
        <w:jc w:val="both"/>
        <w:rPr>
          <w:rFonts w:ascii="Segoe UI" w:hAnsi="Segoe UI" w:cs="Segoe UI"/>
          <w:sz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9"/>
        <w:gridCol w:w="4553"/>
      </w:tblGrid>
      <w:tr w:rsidR="00E93BA8" w:rsidRPr="00E35081" w14:paraId="114886EF" w14:textId="77777777" w:rsidTr="0002463E">
        <w:tc>
          <w:tcPr>
            <w:tcW w:w="4519" w:type="dxa"/>
          </w:tcPr>
          <w:p w14:paraId="746DBB91" w14:textId="77777777" w:rsidR="00E93BA8" w:rsidRPr="009C6171" w:rsidRDefault="00E93BA8" w:rsidP="00CD2A7A">
            <w:pPr>
              <w:pStyle w:val="Heading3"/>
              <w:rPr>
                <w:rFonts w:cs="Segoe UI"/>
                <w:b/>
                <w:bCs/>
                <w:szCs w:val="22"/>
              </w:rPr>
            </w:pPr>
            <w:r w:rsidRPr="009C6171">
              <w:rPr>
                <w:rFonts w:cs="Segoe UI"/>
                <w:b/>
                <w:bCs/>
                <w:szCs w:val="22"/>
              </w:rPr>
              <w:t>Jobholder is accountable for</w:t>
            </w:r>
          </w:p>
        </w:tc>
        <w:tc>
          <w:tcPr>
            <w:tcW w:w="4553" w:type="dxa"/>
          </w:tcPr>
          <w:p w14:paraId="30C1AE4D" w14:textId="77777777" w:rsidR="00E93BA8" w:rsidRPr="009C6171" w:rsidRDefault="00E93BA8" w:rsidP="00CD2A7A">
            <w:pPr>
              <w:pStyle w:val="Heading3"/>
              <w:rPr>
                <w:rFonts w:cs="Segoe UI"/>
                <w:b/>
                <w:bCs/>
                <w:szCs w:val="22"/>
              </w:rPr>
            </w:pPr>
            <w:r w:rsidRPr="009C6171">
              <w:rPr>
                <w:rFonts w:cs="Segoe UI"/>
                <w:b/>
                <w:bCs/>
                <w:szCs w:val="22"/>
              </w:rPr>
              <w:t>Jobholder is successful when</w:t>
            </w:r>
          </w:p>
        </w:tc>
      </w:tr>
      <w:tr w:rsidR="003B7FA5" w:rsidRPr="00E35081" w14:paraId="4A5F3F11" w14:textId="77777777" w:rsidTr="00D84629">
        <w:trPr>
          <w:trHeight w:val="3394"/>
        </w:trPr>
        <w:tc>
          <w:tcPr>
            <w:tcW w:w="4519" w:type="dxa"/>
            <w:tcBorders>
              <w:top w:val="nil"/>
            </w:tcBorders>
          </w:tcPr>
          <w:p w14:paraId="266D32D4" w14:textId="77777777" w:rsidR="003B7FA5" w:rsidRPr="00E35081" w:rsidRDefault="003B7FA5" w:rsidP="0051072D">
            <w:pPr>
              <w:jc w:val="both"/>
              <w:rPr>
                <w:rFonts w:ascii="Segoe UI" w:hAnsi="Segoe UI" w:cs="Segoe UI"/>
                <w:b/>
                <w:bCs/>
                <w:sz w:val="20"/>
              </w:rPr>
            </w:pPr>
            <w:r w:rsidRPr="00E35081">
              <w:rPr>
                <w:rFonts w:ascii="Segoe UI" w:hAnsi="Segoe UI" w:cs="Segoe UI"/>
                <w:b/>
                <w:bCs/>
                <w:sz w:val="20"/>
              </w:rPr>
              <w:t>Partnership Development</w:t>
            </w:r>
          </w:p>
          <w:p w14:paraId="4643A4BD" w14:textId="77ABA031" w:rsidR="00B11881" w:rsidRPr="00E35081" w:rsidRDefault="00B11881" w:rsidP="00B11881">
            <w:pPr>
              <w:pStyle w:val="ListParagraph"/>
              <w:numPr>
                <w:ilvl w:val="0"/>
                <w:numId w:val="23"/>
              </w:numPr>
              <w:ind w:left="306" w:hanging="284"/>
              <w:jc w:val="both"/>
              <w:rPr>
                <w:rFonts w:ascii="Segoe UI" w:hAnsi="Segoe UI" w:cs="Segoe UI"/>
                <w:bCs/>
                <w:sz w:val="20"/>
              </w:rPr>
            </w:pPr>
            <w:r w:rsidRPr="00E35081">
              <w:rPr>
                <w:rFonts w:ascii="Segoe UI" w:hAnsi="Segoe UI" w:cs="Segoe UI"/>
                <w:bCs/>
                <w:sz w:val="20"/>
              </w:rPr>
              <w:t>Identify and develop partnerships with key national</w:t>
            </w:r>
            <w:r w:rsidR="000F19F0" w:rsidRPr="00E35081">
              <w:rPr>
                <w:rFonts w:ascii="Segoe UI" w:hAnsi="Segoe UI" w:cs="Segoe UI"/>
                <w:bCs/>
                <w:sz w:val="20"/>
              </w:rPr>
              <w:t xml:space="preserve"> and regional</w:t>
            </w:r>
            <w:r w:rsidRPr="00E35081">
              <w:rPr>
                <w:rFonts w:ascii="Segoe UI" w:hAnsi="Segoe UI" w:cs="Segoe UI"/>
                <w:bCs/>
                <w:sz w:val="20"/>
              </w:rPr>
              <w:t xml:space="preserve"> stakeholders, including central government and industry</w:t>
            </w:r>
          </w:p>
          <w:p w14:paraId="2C13C991" w14:textId="74401580" w:rsidR="00B11881" w:rsidRPr="00E35081" w:rsidRDefault="00B11881" w:rsidP="00B11881">
            <w:pPr>
              <w:pStyle w:val="ListParagraph"/>
              <w:numPr>
                <w:ilvl w:val="0"/>
                <w:numId w:val="23"/>
              </w:numPr>
              <w:ind w:left="306" w:hanging="284"/>
              <w:jc w:val="both"/>
              <w:rPr>
                <w:rFonts w:ascii="Segoe UI" w:hAnsi="Segoe UI" w:cs="Segoe UI"/>
                <w:bCs/>
                <w:sz w:val="20"/>
              </w:rPr>
            </w:pPr>
            <w:r w:rsidRPr="00E35081">
              <w:rPr>
                <w:rFonts w:ascii="Segoe UI" w:hAnsi="Segoe UI" w:cs="Segoe UI"/>
                <w:bCs/>
                <w:sz w:val="20"/>
              </w:rPr>
              <w:t xml:space="preserve">Work with neighbouring </w:t>
            </w:r>
            <w:r w:rsidR="002A1AB1">
              <w:rPr>
                <w:rFonts w:ascii="Segoe UI" w:hAnsi="Segoe UI" w:cs="Segoe UI"/>
                <w:bCs/>
                <w:sz w:val="20"/>
              </w:rPr>
              <w:t>c</w:t>
            </w:r>
            <w:r w:rsidRPr="00E35081">
              <w:rPr>
                <w:rFonts w:ascii="Segoe UI" w:hAnsi="Segoe UI" w:cs="Segoe UI"/>
                <w:bCs/>
                <w:sz w:val="20"/>
              </w:rPr>
              <w:t>ouncils to set shared priorities and work together strategically and tactically to maximise benefits</w:t>
            </w:r>
          </w:p>
          <w:p w14:paraId="51FF9D73" w14:textId="5985C00B" w:rsidR="00B11881" w:rsidRPr="00E35081" w:rsidRDefault="00D84629" w:rsidP="00D84629">
            <w:pPr>
              <w:pStyle w:val="ListParagraph"/>
              <w:numPr>
                <w:ilvl w:val="0"/>
                <w:numId w:val="23"/>
              </w:numPr>
              <w:ind w:left="306" w:hanging="284"/>
              <w:jc w:val="both"/>
              <w:rPr>
                <w:rFonts w:ascii="Segoe UI" w:hAnsi="Segoe UI" w:cs="Segoe UI"/>
                <w:bCs/>
                <w:sz w:val="20"/>
              </w:rPr>
            </w:pPr>
            <w:r w:rsidRPr="00E35081">
              <w:rPr>
                <w:rFonts w:ascii="Segoe UI" w:hAnsi="Segoe UI" w:cs="Segoe UI"/>
                <w:bCs/>
                <w:sz w:val="20"/>
              </w:rPr>
              <w:t>Seek out opportunities and i</w:t>
            </w:r>
            <w:r w:rsidR="00B11881" w:rsidRPr="00E35081">
              <w:rPr>
                <w:rFonts w:ascii="Segoe UI" w:hAnsi="Segoe UI" w:cs="Segoe UI"/>
                <w:bCs/>
                <w:sz w:val="20"/>
              </w:rPr>
              <w:t xml:space="preserve">dentify and attract alternate sources of funding to deliver initiatives to support the development of the </w:t>
            </w:r>
            <w:r w:rsidR="002127F7" w:rsidRPr="00E35081">
              <w:rPr>
                <w:rFonts w:ascii="Segoe UI" w:hAnsi="Segoe UI" w:cs="Segoe UI"/>
                <w:bCs/>
                <w:sz w:val="20"/>
              </w:rPr>
              <w:t>district</w:t>
            </w:r>
          </w:p>
          <w:p w14:paraId="0E289087" w14:textId="071A437C" w:rsidR="002127F7" w:rsidRPr="00E35081" w:rsidRDefault="002127F7" w:rsidP="00D84629">
            <w:pPr>
              <w:pStyle w:val="ListParagraph"/>
              <w:numPr>
                <w:ilvl w:val="0"/>
                <w:numId w:val="23"/>
              </w:numPr>
              <w:ind w:left="306" w:hanging="284"/>
              <w:jc w:val="both"/>
              <w:rPr>
                <w:rFonts w:ascii="Segoe UI" w:hAnsi="Segoe UI" w:cs="Segoe UI"/>
                <w:bCs/>
                <w:sz w:val="20"/>
              </w:rPr>
            </w:pPr>
            <w:r w:rsidRPr="00E35081">
              <w:rPr>
                <w:rFonts w:ascii="Segoe UI" w:hAnsi="Segoe UI" w:cs="Segoe UI"/>
                <w:bCs/>
                <w:sz w:val="20"/>
              </w:rPr>
              <w:t xml:space="preserve">Ensure our stakeholders </w:t>
            </w:r>
            <w:r w:rsidR="00AA6DB8" w:rsidRPr="00E35081">
              <w:rPr>
                <w:rFonts w:ascii="Segoe UI" w:hAnsi="Segoe UI" w:cs="Segoe UI"/>
                <w:bCs/>
                <w:sz w:val="20"/>
              </w:rPr>
              <w:t xml:space="preserve">(including our </w:t>
            </w:r>
            <w:r w:rsidR="00A7721C" w:rsidRPr="00E35081">
              <w:rPr>
                <w:rFonts w:ascii="Segoe UI" w:hAnsi="Segoe UI" w:cs="Segoe UI"/>
                <w:bCs/>
                <w:sz w:val="20"/>
              </w:rPr>
              <w:t>community</w:t>
            </w:r>
            <w:r w:rsidR="00AA6DB8" w:rsidRPr="00E35081">
              <w:rPr>
                <w:rFonts w:ascii="Segoe UI" w:hAnsi="Segoe UI" w:cs="Segoe UI"/>
                <w:bCs/>
                <w:sz w:val="20"/>
              </w:rPr>
              <w:t xml:space="preserve">) </w:t>
            </w:r>
            <w:r w:rsidR="00FC5568" w:rsidRPr="00E35081">
              <w:rPr>
                <w:rFonts w:ascii="Segoe UI" w:hAnsi="Segoe UI" w:cs="Segoe UI"/>
                <w:bCs/>
                <w:sz w:val="20"/>
              </w:rPr>
              <w:t xml:space="preserve">are </w:t>
            </w:r>
            <w:r w:rsidR="00A7721C" w:rsidRPr="00E35081">
              <w:rPr>
                <w:rFonts w:ascii="Segoe UI" w:hAnsi="Segoe UI" w:cs="Segoe UI"/>
                <w:bCs/>
                <w:sz w:val="20"/>
              </w:rPr>
              <w:t>regularly and</w:t>
            </w:r>
            <w:r w:rsidRPr="00E35081">
              <w:rPr>
                <w:rFonts w:ascii="Segoe UI" w:hAnsi="Segoe UI" w:cs="Segoe UI"/>
                <w:bCs/>
                <w:sz w:val="20"/>
              </w:rPr>
              <w:t xml:space="preserve"> proactively kept informed of development opportunities and projects in Ōpōtiki</w:t>
            </w:r>
            <w:r w:rsidR="006977F8">
              <w:rPr>
                <w:rFonts w:ascii="Segoe UI" w:hAnsi="Segoe UI" w:cs="Segoe UI"/>
                <w:bCs/>
                <w:sz w:val="20"/>
              </w:rPr>
              <w:t>.</w:t>
            </w:r>
            <w:r w:rsidRPr="00E35081">
              <w:rPr>
                <w:rFonts w:ascii="Segoe UI" w:hAnsi="Segoe UI" w:cs="Segoe UI"/>
                <w:bCs/>
                <w:sz w:val="20"/>
              </w:rPr>
              <w:t xml:space="preserve"> </w:t>
            </w:r>
          </w:p>
        </w:tc>
        <w:tc>
          <w:tcPr>
            <w:tcW w:w="4553" w:type="dxa"/>
            <w:tcBorders>
              <w:top w:val="nil"/>
            </w:tcBorders>
          </w:tcPr>
          <w:p w14:paraId="453D3E25" w14:textId="77777777" w:rsidR="003B7FA5" w:rsidRPr="00E35081" w:rsidRDefault="003B7FA5" w:rsidP="0051072D">
            <w:pPr>
              <w:pStyle w:val="ListParagraph"/>
              <w:ind w:left="301"/>
              <w:rPr>
                <w:rFonts w:ascii="Segoe UI" w:hAnsi="Segoe UI" w:cs="Segoe UI"/>
                <w:sz w:val="22"/>
                <w:szCs w:val="22"/>
              </w:rPr>
            </w:pPr>
          </w:p>
          <w:p w14:paraId="5985E6A2" w14:textId="46C931F6" w:rsidR="00B11881" w:rsidRPr="00E35081" w:rsidRDefault="008741A1" w:rsidP="008741A1">
            <w:pPr>
              <w:pStyle w:val="ListParagraph"/>
              <w:numPr>
                <w:ilvl w:val="0"/>
                <w:numId w:val="23"/>
              </w:numPr>
              <w:ind w:left="475" w:hanging="425"/>
              <w:rPr>
                <w:rFonts w:ascii="Segoe UI" w:hAnsi="Segoe UI" w:cs="Segoe UI"/>
                <w:sz w:val="22"/>
                <w:szCs w:val="22"/>
              </w:rPr>
            </w:pPr>
            <w:r w:rsidRPr="00E35081">
              <w:rPr>
                <w:rFonts w:ascii="Segoe UI" w:hAnsi="Segoe UI" w:cs="Segoe UI"/>
                <w:sz w:val="20"/>
              </w:rPr>
              <w:t>Council</w:t>
            </w:r>
            <w:r w:rsidR="006977F8">
              <w:rPr>
                <w:rFonts w:ascii="Segoe UI" w:hAnsi="Segoe UI" w:cs="Segoe UI"/>
                <w:sz w:val="20"/>
              </w:rPr>
              <w:t>’</w:t>
            </w:r>
            <w:r w:rsidRPr="00E35081">
              <w:rPr>
                <w:rFonts w:ascii="Segoe UI" w:hAnsi="Segoe UI" w:cs="Segoe UI"/>
                <w:sz w:val="20"/>
              </w:rPr>
              <w:t>s</w:t>
            </w:r>
            <w:r w:rsidR="00626BE6" w:rsidRPr="00E35081">
              <w:rPr>
                <w:rFonts w:ascii="Segoe UI" w:hAnsi="Segoe UI" w:cs="Segoe UI"/>
                <w:sz w:val="20"/>
              </w:rPr>
              <w:t xml:space="preserve"> interests are represented in regional and sub-regional development forum and strategies</w:t>
            </w:r>
          </w:p>
          <w:p w14:paraId="00EDC2DA" w14:textId="77777777" w:rsidR="00D84629" w:rsidRPr="00E35081" w:rsidRDefault="00D84629" w:rsidP="008741A1">
            <w:pPr>
              <w:pStyle w:val="ListParagraph"/>
              <w:numPr>
                <w:ilvl w:val="0"/>
                <w:numId w:val="23"/>
              </w:numPr>
              <w:ind w:left="475" w:hanging="425"/>
              <w:jc w:val="both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Shared opportunities are identified and acted upon</w:t>
            </w:r>
          </w:p>
          <w:p w14:paraId="3C58CB2F" w14:textId="2F8FF6A4" w:rsidR="00626BE6" w:rsidRPr="00E35081" w:rsidRDefault="00626BE6" w:rsidP="008741A1">
            <w:pPr>
              <w:pStyle w:val="ListParagraph"/>
              <w:numPr>
                <w:ilvl w:val="0"/>
                <w:numId w:val="23"/>
              </w:numPr>
              <w:ind w:left="475" w:hanging="425"/>
              <w:jc w:val="both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Funding app</w:t>
            </w:r>
            <w:r w:rsidR="00D84629" w:rsidRPr="00E35081">
              <w:rPr>
                <w:rFonts w:ascii="Segoe UI" w:hAnsi="Segoe UI" w:cs="Segoe UI"/>
                <w:sz w:val="20"/>
              </w:rPr>
              <w:t xml:space="preserve">lications meet the criteria and </w:t>
            </w:r>
            <w:r w:rsidRPr="00E35081">
              <w:rPr>
                <w:rFonts w:ascii="Segoe UI" w:hAnsi="Segoe UI" w:cs="Segoe UI"/>
                <w:sz w:val="20"/>
              </w:rPr>
              <w:t>are to a high professional standard</w:t>
            </w:r>
            <w:r w:rsidR="00D84629" w:rsidRPr="00E35081">
              <w:rPr>
                <w:rFonts w:ascii="Segoe UI" w:hAnsi="Segoe UI" w:cs="Segoe UI"/>
                <w:sz w:val="20"/>
              </w:rPr>
              <w:t>.</w:t>
            </w:r>
          </w:p>
          <w:p w14:paraId="40F5BC0F" w14:textId="7B80B27D" w:rsidR="00FC5568" w:rsidRPr="00E35081" w:rsidRDefault="00A7721C" w:rsidP="008741A1">
            <w:pPr>
              <w:pStyle w:val="ListParagraph"/>
              <w:numPr>
                <w:ilvl w:val="0"/>
                <w:numId w:val="23"/>
              </w:numPr>
              <w:ind w:left="475" w:hanging="425"/>
              <w:jc w:val="both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Stakeholders are</w:t>
            </w:r>
            <w:r w:rsidR="00FC5568" w:rsidRPr="00E35081">
              <w:rPr>
                <w:rFonts w:ascii="Segoe UI" w:hAnsi="Segoe UI" w:cs="Segoe UI"/>
                <w:sz w:val="20"/>
              </w:rPr>
              <w:t xml:space="preserve"> informed and provided with the necessary information </w:t>
            </w:r>
            <w:r w:rsidR="008741A1" w:rsidRPr="00E35081">
              <w:rPr>
                <w:rFonts w:ascii="Segoe UI" w:hAnsi="Segoe UI" w:cs="Segoe UI"/>
                <w:sz w:val="20"/>
              </w:rPr>
              <w:t>regarding opportunities</w:t>
            </w:r>
            <w:r w:rsidR="00FC5568" w:rsidRPr="00E35081">
              <w:rPr>
                <w:rFonts w:ascii="Segoe UI" w:hAnsi="Segoe UI" w:cs="Segoe UI"/>
                <w:sz w:val="20"/>
              </w:rPr>
              <w:t xml:space="preserve"> and projects </w:t>
            </w:r>
          </w:p>
          <w:p w14:paraId="3577A770" w14:textId="77777777" w:rsidR="00626BE6" w:rsidRPr="00E35081" w:rsidRDefault="00626BE6" w:rsidP="00D84629">
            <w:pPr>
              <w:pStyle w:val="ListParagrap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11881" w:rsidRPr="00E35081" w14:paraId="640E4A1D" w14:textId="77777777" w:rsidTr="00D84629">
        <w:trPr>
          <w:trHeight w:val="2537"/>
        </w:trPr>
        <w:tc>
          <w:tcPr>
            <w:tcW w:w="4519" w:type="dxa"/>
            <w:tcBorders>
              <w:top w:val="nil"/>
            </w:tcBorders>
          </w:tcPr>
          <w:p w14:paraId="43033EAD" w14:textId="111EA883" w:rsidR="00B11881" w:rsidRPr="00E35081" w:rsidRDefault="002127F7" w:rsidP="0051072D">
            <w:pPr>
              <w:jc w:val="both"/>
              <w:rPr>
                <w:rFonts w:ascii="Segoe UI" w:hAnsi="Segoe UI" w:cs="Segoe UI"/>
                <w:b/>
                <w:bCs/>
                <w:sz w:val="20"/>
              </w:rPr>
            </w:pPr>
            <w:r w:rsidRPr="00E35081"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="00B11881" w:rsidRPr="00E35081">
              <w:rPr>
                <w:rFonts w:ascii="Segoe UI" w:hAnsi="Segoe UI" w:cs="Segoe UI"/>
                <w:b/>
                <w:bCs/>
                <w:sz w:val="20"/>
              </w:rPr>
              <w:t>Strategic Planning and Development</w:t>
            </w:r>
          </w:p>
          <w:p w14:paraId="306D8B19" w14:textId="7A66A229" w:rsidR="005052E6" w:rsidRPr="00E35081" w:rsidRDefault="005052E6" w:rsidP="00626BE6">
            <w:pPr>
              <w:pStyle w:val="ListParagraph"/>
              <w:numPr>
                <w:ilvl w:val="0"/>
                <w:numId w:val="24"/>
              </w:numPr>
              <w:ind w:left="306" w:hanging="284"/>
              <w:jc w:val="both"/>
              <w:rPr>
                <w:rFonts w:ascii="Segoe UI" w:hAnsi="Segoe UI" w:cs="Segoe UI"/>
                <w:bCs/>
                <w:sz w:val="20"/>
              </w:rPr>
            </w:pPr>
            <w:r w:rsidRPr="00E35081">
              <w:rPr>
                <w:rFonts w:ascii="Segoe UI" w:hAnsi="Segoe UI" w:cs="Segoe UI"/>
                <w:bCs/>
                <w:sz w:val="20"/>
              </w:rPr>
              <w:t xml:space="preserve">Lead the non-financial aspects of </w:t>
            </w:r>
            <w:r w:rsidR="008B25C3" w:rsidRPr="00E35081">
              <w:rPr>
                <w:rFonts w:ascii="Segoe UI" w:hAnsi="Segoe UI" w:cs="Segoe UI"/>
                <w:bCs/>
                <w:sz w:val="20"/>
              </w:rPr>
              <w:t>the Long</w:t>
            </w:r>
            <w:r w:rsidR="008B25C3">
              <w:rPr>
                <w:rFonts w:ascii="Segoe UI" w:hAnsi="Segoe UI" w:cs="Segoe UI"/>
                <w:bCs/>
                <w:sz w:val="20"/>
              </w:rPr>
              <w:t>-</w:t>
            </w:r>
            <w:r w:rsidRPr="00E35081">
              <w:rPr>
                <w:rFonts w:ascii="Segoe UI" w:hAnsi="Segoe UI" w:cs="Segoe UI"/>
                <w:bCs/>
                <w:sz w:val="20"/>
              </w:rPr>
              <w:t>term and Annual Plan processes</w:t>
            </w:r>
          </w:p>
          <w:p w14:paraId="6E8841F8" w14:textId="25D63007" w:rsidR="00B11881" w:rsidRPr="00E35081" w:rsidRDefault="00B11881" w:rsidP="00626BE6">
            <w:pPr>
              <w:pStyle w:val="ListParagraph"/>
              <w:numPr>
                <w:ilvl w:val="0"/>
                <w:numId w:val="24"/>
              </w:numPr>
              <w:ind w:left="306" w:hanging="284"/>
              <w:jc w:val="both"/>
              <w:rPr>
                <w:rFonts w:ascii="Segoe UI" w:hAnsi="Segoe UI" w:cs="Segoe UI"/>
                <w:bCs/>
                <w:sz w:val="20"/>
              </w:rPr>
            </w:pPr>
            <w:r w:rsidRPr="00E35081">
              <w:rPr>
                <w:rFonts w:ascii="Segoe UI" w:hAnsi="Segoe UI" w:cs="Segoe UI"/>
                <w:bCs/>
                <w:sz w:val="20"/>
              </w:rPr>
              <w:t xml:space="preserve">Contribute to the design and development of </w:t>
            </w:r>
            <w:r w:rsidR="00FC5568" w:rsidRPr="00E35081">
              <w:rPr>
                <w:rFonts w:ascii="Segoe UI" w:hAnsi="Segoe UI" w:cs="Segoe UI"/>
                <w:bCs/>
                <w:sz w:val="20"/>
              </w:rPr>
              <w:t xml:space="preserve">Council </w:t>
            </w:r>
            <w:r w:rsidRPr="00E35081">
              <w:rPr>
                <w:rFonts w:ascii="Segoe UI" w:hAnsi="Segoe UI" w:cs="Segoe UI"/>
                <w:bCs/>
                <w:sz w:val="20"/>
              </w:rPr>
              <w:t xml:space="preserve">strategic </w:t>
            </w:r>
            <w:r w:rsidR="002127F7" w:rsidRPr="00E35081">
              <w:rPr>
                <w:rFonts w:ascii="Segoe UI" w:hAnsi="Segoe UI" w:cs="Segoe UI"/>
                <w:bCs/>
                <w:sz w:val="20"/>
              </w:rPr>
              <w:t>plan</w:t>
            </w:r>
            <w:r w:rsidR="008741A1" w:rsidRPr="00E35081">
              <w:rPr>
                <w:rFonts w:ascii="Segoe UI" w:hAnsi="Segoe UI" w:cs="Segoe UI"/>
                <w:bCs/>
                <w:sz w:val="20"/>
              </w:rPr>
              <w:t xml:space="preserve">s to ensure </w:t>
            </w:r>
            <w:r w:rsidR="002127F7" w:rsidRPr="00E35081">
              <w:rPr>
                <w:rFonts w:ascii="Segoe UI" w:hAnsi="Segoe UI" w:cs="Segoe UI"/>
                <w:bCs/>
                <w:sz w:val="20"/>
              </w:rPr>
              <w:t>economic</w:t>
            </w:r>
            <w:r w:rsidR="00A7721C" w:rsidRPr="00E35081">
              <w:rPr>
                <w:rFonts w:ascii="Segoe UI" w:hAnsi="Segoe UI" w:cs="Segoe UI"/>
                <w:bCs/>
                <w:sz w:val="20"/>
              </w:rPr>
              <w:t>, social,</w:t>
            </w:r>
            <w:r w:rsidR="008B25C3">
              <w:rPr>
                <w:rFonts w:ascii="Segoe UI" w:hAnsi="Segoe UI" w:cs="Segoe UI"/>
                <w:bCs/>
                <w:sz w:val="20"/>
              </w:rPr>
              <w:t xml:space="preserve"> </w:t>
            </w:r>
            <w:r w:rsidR="00A7721C" w:rsidRPr="00E35081">
              <w:rPr>
                <w:rFonts w:ascii="Segoe UI" w:hAnsi="Segoe UI" w:cs="Segoe UI"/>
                <w:bCs/>
                <w:sz w:val="20"/>
              </w:rPr>
              <w:t>environmental</w:t>
            </w:r>
            <w:r w:rsidR="008B25C3">
              <w:rPr>
                <w:rFonts w:ascii="Segoe UI" w:hAnsi="Segoe UI" w:cs="Segoe UI"/>
                <w:bCs/>
                <w:sz w:val="20"/>
              </w:rPr>
              <w:t>,</w:t>
            </w:r>
            <w:r w:rsidR="00A7721C" w:rsidRPr="00E35081">
              <w:rPr>
                <w:rFonts w:ascii="Segoe UI" w:hAnsi="Segoe UI" w:cs="Segoe UI"/>
                <w:bCs/>
                <w:sz w:val="20"/>
              </w:rPr>
              <w:t xml:space="preserve"> and </w:t>
            </w:r>
            <w:r w:rsidR="008D0E92" w:rsidRPr="00E35081">
              <w:rPr>
                <w:rFonts w:ascii="Segoe UI" w:hAnsi="Segoe UI" w:cs="Segoe UI"/>
                <w:bCs/>
                <w:sz w:val="20"/>
              </w:rPr>
              <w:t>cultural development</w:t>
            </w:r>
            <w:r w:rsidR="002127F7" w:rsidRPr="00E35081">
              <w:rPr>
                <w:rFonts w:ascii="Segoe UI" w:hAnsi="Segoe UI" w:cs="Segoe UI"/>
                <w:bCs/>
                <w:sz w:val="20"/>
              </w:rPr>
              <w:t xml:space="preserve"> and growth</w:t>
            </w:r>
          </w:p>
          <w:p w14:paraId="6F3C72A9" w14:textId="2C92CA1A" w:rsidR="005052E6" w:rsidRPr="00E35081" w:rsidRDefault="005052E6" w:rsidP="00626BE6">
            <w:pPr>
              <w:pStyle w:val="ListParagraph"/>
              <w:numPr>
                <w:ilvl w:val="0"/>
                <w:numId w:val="24"/>
              </w:numPr>
              <w:ind w:left="306" w:hanging="284"/>
              <w:jc w:val="both"/>
              <w:rPr>
                <w:rFonts w:ascii="Segoe UI" w:hAnsi="Segoe UI" w:cs="Segoe UI"/>
                <w:bCs/>
                <w:sz w:val="20"/>
              </w:rPr>
            </w:pPr>
            <w:r w:rsidRPr="00E35081">
              <w:rPr>
                <w:rFonts w:ascii="Segoe UI" w:hAnsi="Segoe UI" w:cs="Segoe UI"/>
                <w:bCs/>
                <w:sz w:val="20"/>
              </w:rPr>
              <w:t xml:space="preserve">Influence policy and strategy development within Council and with external agencies </w:t>
            </w:r>
          </w:p>
          <w:p w14:paraId="129FB69B" w14:textId="09CD0B99" w:rsidR="00626BE6" w:rsidRPr="00E35081" w:rsidRDefault="00B11881" w:rsidP="00D84629">
            <w:pPr>
              <w:pStyle w:val="ListParagraph"/>
              <w:numPr>
                <w:ilvl w:val="0"/>
                <w:numId w:val="24"/>
              </w:numPr>
              <w:ind w:left="306" w:hanging="284"/>
              <w:jc w:val="both"/>
              <w:rPr>
                <w:rFonts w:ascii="Segoe UI" w:hAnsi="Segoe UI" w:cs="Segoe UI"/>
                <w:b/>
                <w:bCs/>
                <w:sz w:val="20"/>
              </w:rPr>
            </w:pPr>
            <w:r w:rsidRPr="00E35081">
              <w:rPr>
                <w:rFonts w:ascii="Segoe UI" w:hAnsi="Segoe UI" w:cs="Segoe UI"/>
                <w:bCs/>
                <w:sz w:val="20"/>
              </w:rPr>
              <w:t xml:space="preserve">Commission and carry out research which will track, </w:t>
            </w:r>
            <w:r w:rsidR="00626BE6" w:rsidRPr="00E35081">
              <w:rPr>
                <w:rFonts w:ascii="Segoe UI" w:hAnsi="Segoe UI" w:cs="Segoe UI"/>
                <w:bCs/>
                <w:sz w:val="20"/>
              </w:rPr>
              <w:t>monitor</w:t>
            </w:r>
            <w:r w:rsidRPr="00E35081">
              <w:rPr>
                <w:rFonts w:ascii="Segoe UI" w:hAnsi="Segoe UI" w:cs="Segoe UI"/>
                <w:bCs/>
                <w:sz w:val="20"/>
              </w:rPr>
              <w:t xml:space="preserve"> and </w:t>
            </w:r>
            <w:r w:rsidR="00321D76" w:rsidRPr="00E35081">
              <w:rPr>
                <w:rFonts w:ascii="Segoe UI" w:hAnsi="Segoe UI" w:cs="Segoe UI"/>
                <w:bCs/>
                <w:sz w:val="20"/>
              </w:rPr>
              <w:t xml:space="preserve">evaluate </w:t>
            </w:r>
            <w:proofErr w:type="gramStart"/>
            <w:r w:rsidR="00321D76" w:rsidRPr="00E35081">
              <w:rPr>
                <w:rFonts w:ascii="Segoe UI" w:hAnsi="Segoe UI" w:cs="Segoe UI"/>
                <w:bCs/>
                <w:sz w:val="20"/>
              </w:rPr>
              <w:t>in</w:t>
            </w:r>
            <w:r w:rsidR="00FC5568" w:rsidRPr="00E35081">
              <w:rPr>
                <w:rFonts w:ascii="Segoe UI" w:hAnsi="Segoe UI" w:cs="Segoe UI"/>
                <w:bCs/>
                <w:sz w:val="20"/>
              </w:rPr>
              <w:t xml:space="preserve"> order </w:t>
            </w:r>
            <w:r w:rsidR="00352991" w:rsidRPr="00E35081">
              <w:rPr>
                <w:rFonts w:ascii="Segoe UI" w:hAnsi="Segoe UI" w:cs="Segoe UI"/>
                <w:bCs/>
                <w:sz w:val="20"/>
              </w:rPr>
              <w:t>to</w:t>
            </w:r>
            <w:proofErr w:type="gramEnd"/>
            <w:r w:rsidR="00352991" w:rsidRPr="00E35081">
              <w:rPr>
                <w:rFonts w:ascii="Segoe UI" w:hAnsi="Segoe UI" w:cs="Segoe UI"/>
                <w:bCs/>
                <w:sz w:val="20"/>
              </w:rPr>
              <w:t xml:space="preserve"> assist</w:t>
            </w:r>
            <w:r w:rsidR="00626BE6" w:rsidRPr="00E35081">
              <w:rPr>
                <w:rFonts w:ascii="Segoe UI" w:hAnsi="Segoe UI" w:cs="Segoe UI"/>
                <w:bCs/>
                <w:sz w:val="20"/>
              </w:rPr>
              <w:t xml:space="preserve"> with future</w:t>
            </w:r>
            <w:r w:rsidR="004074DD" w:rsidRPr="00E35081">
              <w:rPr>
                <w:rFonts w:ascii="Segoe UI" w:hAnsi="Segoe UI" w:cs="Segoe UI"/>
                <w:bCs/>
                <w:sz w:val="20"/>
              </w:rPr>
              <w:t xml:space="preserve"> development and</w:t>
            </w:r>
            <w:r w:rsidR="00626BE6" w:rsidRPr="00E35081">
              <w:rPr>
                <w:rFonts w:ascii="Segoe UI" w:hAnsi="Segoe UI" w:cs="Segoe UI"/>
                <w:bCs/>
                <w:sz w:val="20"/>
              </w:rPr>
              <w:t xml:space="preserve"> initiatives</w:t>
            </w:r>
            <w:r w:rsidR="00D84629" w:rsidRPr="00E35081">
              <w:rPr>
                <w:rFonts w:ascii="Segoe UI" w:hAnsi="Segoe UI" w:cs="Segoe UI"/>
                <w:bCs/>
                <w:sz w:val="20"/>
              </w:rPr>
              <w:t xml:space="preserve">. </w:t>
            </w:r>
          </w:p>
          <w:p w14:paraId="4D718CC5" w14:textId="7EA9440D" w:rsidR="00AA6DB8" w:rsidRPr="00E35081" w:rsidRDefault="00AA6DB8" w:rsidP="005052E6">
            <w:pPr>
              <w:pStyle w:val="ListParagraph"/>
              <w:ind w:left="306"/>
              <w:jc w:val="both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4553" w:type="dxa"/>
            <w:tcBorders>
              <w:top w:val="nil"/>
            </w:tcBorders>
          </w:tcPr>
          <w:p w14:paraId="18324DFE" w14:textId="77777777" w:rsidR="00B11881" w:rsidRPr="00E35081" w:rsidRDefault="00B11881" w:rsidP="0051072D">
            <w:pPr>
              <w:pStyle w:val="ListParagraph"/>
              <w:ind w:left="301"/>
              <w:rPr>
                <w:rFonts w:ascii="Segoe UI" w:hAnsi="Segoe UI" w:cs="Segoe UI"/>
                <w:sz w:val="22"/>
                <w:szCs w:val="22"/>
              </w:rPr>
            </w:pPr>
          </w:p>
          <w:p w14:paraId="242E9FDF" w14:textId="3A25CBD4" w:rsidR="008741A1" w:rsidRPr="00E35081" w:rsidRDefault="008741A1" w:rsidP="00626BE6">
            <w:pPr>
              <w:pStyle w:val="ListParagraph"/>
              <w:numPr>
                <w:ilvl w:val="0"/>
                <w:numId w:val="11"/>
              </w:numPr>
              <w:ind w:left="301" w:hanging="284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Councils strategic planning is fit for purpose and supports development and growth of our district</w:t>
            </w:r>
          </w:p>
          <w:p w14:paraId="381800CE" w14:textId="5D728C7F" w:rsidR="008B25C3" w:rsidRPr="00E35081" w:rsidRDefault="008B25C3" w:rsidP="008B25C3">
            <w:pPr>
              <w:pStyle w:val="ListParagraph"/>
              <w:numPr>
                <w:ilvl w:val="0"/>
                <w:numId w:val="11"/>
              </w:numPr>
              <w:ind w:left="301" w:hanging="284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 xml:space="preserve">Leadership and expertise </w:t>
            </w:r>
            <w:proofErr w:type="gramStart"/>
            <w:r w:rsidRPr="00E35081">
              <w:rPr>
                <w:rFonts w:ascii="Segoe UI" w:hAnsi="Segoe UI" w:cs="Segoe UI"/>
                <w:sz w:val="20"/>
              </w:rPr>
              <w:t>is</w:t>
            </w:r>
            <w:proofErr w:type="gramEnd"/>
            <w:r w:rsidRPr="00E35081">
              <w:rPr>
                <w:rFonts w:ascii="Segoe UI" w:hAnsi="Segoe UI" w:cs="Segoe UI"/>
                <w:sz w:val="20"/>
              </w:rPr>
              <w:t xml:space="preserve"> provided for </w:t>
            </w:r>
            <w:r w:rsidR="002A1AB1">
              <w:rPr>
                <w:rFonts w:ascii="Segoe UI" w:hAnsi="Segoe UI" w:cs="Segoe UI"/>
                <w:sz w:val="20"/>
              </w:rPr>
              <w:t xml:space="preserve">in </w:t>
            </w:r>
            <w:r w:rsidRPr="00E35081">
              <w:rPr>
                <w:rFonts w:ascii="Segoe UI" w:hAnsi="Segoe UI" w:cs="Segoe UI"/>
                <w:sz w:val="20"/>
              </w:rPr>
              <w:t>the Long</w:t>
            </w:r>
            <w:r>
              <w:rPr>
                <w:rFonts w:ascii="Segoe UI" w:hAnsi="Segoe UI" w:cs="Segoe UI"/>
                <w:sz w:val="20"/>
              </w:rPr>
              <w:t>-</w:t>
            </w:r>
            <w:r w:rsidRPr="00E35081">
              <w:rPr>
                <w:rFonts w:ascii="Segoe UI" w:hAnsi="Segoe UI" w:cs="Segoe UI"/>
                <w:sz w:val="20"/>
              </w:rPr>
              <w:t>Term Plan and Annual Plan processes</w:t>
            </w:r>
          </w:p>
          <w:p w14:paraId="5CE6B661" w14:textId="22B7F7C5" w:rsidR="00626BE6" w:rsidRPr="00E35081" w:rsidRDefault="00626BE6" w:rsidP="00626BE6">
            <w:pPr>
              <w:pStyle w:val="ListParagraph"/>
              <w:numPr>
                <w:ilvl w:val="0"/>
                <w:numId w:val="11"/>
              </w:numPr>
              <w:ind w:left="301" w:hanging="284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Growth and policy trends are identified and considered</w:t>
            </w:r>
            <w:r w:rsidR="002A1AB1">
              <w:rPr>
                <w:rFonts w:ascii="Segoe UI" w:hAnsi="Segoe UI" w:cs="Segoe UI"/>
                <w:sz w:val="20"/>
              </w:rPr>
              <w:t>,</w:t>
            </w:r>
            <w:r w:rsidRPr="00E35081">
              <w:rPr>
                <w:rFonts w:ascii="Segoe UI" w:hAnsi="Segoe UI" w:cs="Segoe UI"/>
                <w:sz w:val="20"/>
              </w:rPr>
              <w:t xml:space="preserve"> and are based on sound evidence, and analysis</w:t>
            </w:r>
          </w:p>
          <w:p w14:paraId="163756EC" w14:textId="6F96AB5C" w:rsidR="00626BE6" w:rsidRPr="005C1187" w:rsidRDefault="00D84629" w:rsidP="005C1187">
            <w:pPr>
              <w:pStyle w:val="ListParagraph"/>
              <w:numPr>
                <w:ilvl w:val="0"/>
                <w:numId w:val="11"/>
              </w:numPr>
              <w:ind w:left="301" w:hanging="284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 xml:space="preserve">Reporting is produced to confirm </w:t>
            </w:r>
            <w:r w:rsidR="00586B07" w:rsidRPr="00E35081">
              <w:rPr>
                <w:rFonts w:ascii="Segoe UI" w:hAnsi="Segoe UI" w:cs="Segoe UI"/>
                <w:sz w:val="20"/>
              </w:rPr>
              <w:t>economic and</w:t>
            </w:r>
            <w:r w:rsidR="00352991" w:rsidRPr="00E35081">
              <w:rPr>
                <w:rFonts w:ascii="Segoe UI" w:hAnsi="Segoe UI" w:cs="Segoe UI"/>
                <w:sz w:val="20"/>
              </w:rPr>
              <w:t xml:space="preserve"> social development </w:t>
            </w:r>
            <w:proofErr w:type="gramStart"/>
            <w:r w:rsidRPr="00E35081">
              <w:rPr>
                <w:rFonts w:ascii="Segoe UI" w:hAnsi="Segoe UI" w:cs="Segoe UI"/>
                <w:sz w:val="20"/>
              </w:rPr>
              <w:t>performance</w:t>
            </w:r>
            <w:proofErr w:type="gramEnd"/>
            <w:r w:rsidRPr="00E35081">
              <w:rPr>
                <w:rFonts w:ascii="Segoe UI" w:hAnsi="Segoe UI" w:cs="Segoe UI"/>
                <w:sz w:val="20"/>
              </w:rPr>
              <w:t xml:space="preserve"> and which identifies future opportunities and initiatives. </w:t>
            </w:r>
          </w:p>
        </w:tc>
      </w:tr>
      <w:tr w:rsidR="00E93BA8" w:rsidRPr="00E35081" w14:paraId="2FE4A249" w14:textId="77777777" w:rsidTr="008741A1">
        <w:trPr>
          <w:trHeight w:val="1691"/>
        </w:trPr>
        <w:tc>
          <w:tcPr>
            <w:tcW w:w="4519" w:type="dxa"/>
            <w:tcBorders>
              <w:top w:val="nil"/>
            </w:tcBorders>
          </w:tcPr>
          <w:p w14:paraId="133E2516" w14:textId="6E736FFC" w:rsidR="0051072D" w:rsidRPr="00E35081" w:rsidRDefault="00FC5568" w:rsidP="0051072D">
            <w:pPr>
              <w:jc w:val="both"/>
              <w:rPr>
                <w:rFonts w:ascii="Segoe UI" w:hAnsi="Segoe UI" w:cs="Segoe UI"/>
                <w:b/>
                <w:bCs/>
                <w:sz w:val="20"/>
              </w:rPr>
            </w:pPr>
            <w:r w:rsidRPr="00E35081">
              <w:rPr>
                <w:rFonts w:ascii="Segoe UI" w:hAnsi="Segoe UI" w:cs="Segoe UI"/>
                <w:b/>
                <w:bCs/>
                <w:sz w:val="20"/>
              </w:rPr>
              <w:t>Project</w:t>
            </w:r>
            <w:r w:rsidR="0034504F" w:rsidRPr="00E35081">
              <w:rPr>
                <w:rFonts w:ascii="Segoe UI" w:hAnsi="Segoe UI" w:cs="Segoe UI"/>
                <w:b/>
                <w:bCs/>
                <w:sz w:val="20"/>
              </w:rPr>
              <w:t xml:space="preserve"> Management</w:t>
            </w:r>
          </w:p>
          <w:p w14:paraId="76320264" w14:textId="73406D6C" w:rsidR="00352991" w:rsidRPr="00E35081" w:rsidRDefault="004074DD" w:rsidP="003264D8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  <w:tab w:val="num" w:pos="-2410"/>
              </w:tabs>
              <w:ind w:left="284" w:hanging="284"/>
              <w:jc w:val="both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 xml:space="preserve">Lead and implement </w:t>
            </w:r>
            <w:r w:rsidR="005052E6" w:rsidRPr="00E35081">
              <w:rPr>
                <w:rFonts w:ascii="Segoe UI" w:hAnsi="Segoe UI" w:cs="Segoe UI"/>
                <w:sz w:val="20"/>
              </w:rPr>
              <w:t xml:space="preserve">projects </w:t>
            </w:r>
            <w:r w:rsidR="00352991" w:rsidRPr="00E35081">
              <w:rPr>
                <w:rFonts w:ascii="Segoe UI" w:hAnsi="Segoe UI" w:cs="Segoe UI"/>
                <w:sz w:val="20"/>
              </w:rPr>
              <w:t xml:space="preserve">as required </w:t>
            </w:r>
          </w:p>
          <w:p w14:paraId="1F92267A" w14:textId="692406FA" w:rsidR="004074DD" w:rsidRPr="00E35081" w:rsidRDefault="004074DD" w:rsidP="003264D8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  <w:tab w:val="num" w:pos="-2410"/>
              </w:tabs>
              <w:ind w:left="284" w:hanging="284"/>
              <w:jc w:val="both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Work with both internal and external stakeholders to ensure project success</w:t>
            </w:r>
          </w:p>
          <w:p w14:paraId="52217BB5" w14:textId="0FE7461B" w:rsidR="0002463E" w:rsidRPr="00E35081" w:rsidRDefault="003264D8" w:rsidP="003264D8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  <w:tab w:val="num" w:pos="-2410"/>
              </w:tabs>
              <w:ind w:left="284" w:hanging="284"/>
              <w:jc w:val="both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Help to identify</w:t>
            </w:r>
            <w:r w:rsidR="004074DD" w:rsidRPr="00E35081">
              <w:rPr>
                <w:rFonts w:ascii="Segoe UI" w:hAnsi="Segoe UI" w:cs="Segoe UI"/>
                <w:sz w:val="20"/>
              </w:rPr>
              <w:t xml:space="preserve"> and seek</w:t>
            </w:r>
            <w:r w:rsidR="00CA23A6" w:rsidRPr="00E35081">
              <w:rPr>
                <w:rFonts w:ascii="Segoe UI" w:hAnsi="Segoe UI" w:cs="Segoe UI"/>
                <w:sz w:val="20"/>
              </w:rPr>
              <w:t xml:space="preserve"> funding </w:t>
            </w:r>
            <w:r w:rsidR="004074DD" w:rsidRPr="00E35081">
              <w:rPr>
                <w:rFonts w:ascii="Segoe UI" w:hAnsi="Segoe UI" w:cs="Segoe UI"/>
                <w:sz w:val="20"/>
              </w:rPr>
              <w:t>to</w:t>
            </w:r>
            <w:r w:rsidR="00CA23A6" w:rsidRPr="00E35081">
              <w:rPr>
                <w:rFonts w:ascii="Segoe UI" w:hAnsi="Segoe UI" w:cs="Segoe UI"/>
                <w:sz w:val="20"/>
              </w:rPr>
              <w:t xml:space="preserve"> </w:t>
            </w:r>
            <w:r w:rsidRPr="00E35081">
              <w:rPr>
                <w:rFonts w:ascii="Segoe UI" w:hAnsi="Segoe UI" w:cs="Segoe UI"/>
                <w:sz w:val="20"/>
              </w:rPr>
              <w:t xml:space="preserve">initiate </w:t>
            </w:r>
            <w:r w:rsidR="00352991" w:rsidRPr="00E35081">
              <w:rPr>
                <w:rFonts w:ascii="Segoe UI" w:hAnsi="Segoe UI" w:cs="Segoe UI"/>
                <w:sz w:val="20"/>
              </w:rPr>
              <w:t>strategic</w:t>
            </w:r>
            <w:r w:rsidR="00FC5568" w:rsidRPr="00E35081">
              <w:rPr>
                <w:rFonts w:ascii="Segoe UI" w:hAnsi="Segoe UI" w:cs="Segoe UI"/>
                <w:sz w:val="20"/>
              </w:rPr>
              <w:t>/ devel</w:t>
            </w:r>
            <w:r w:rsidRPr="00E35081">
              <w:rPr>
                <w:rFonts w:ascii="Segoe UI" w:hAnsi="Segoe UI" w:cs="Segoe UI"/>
                <w:sz w:val="20"/>
              </w:rPr>
              <w:t>opment projects within the Ōpōtiki District</w:t>
            </w:r>
          </w:p>
          <w:p w14:paraId="6993A9DD" w14:textId="759363FF" w:rsidR="00965D1F" w:rsidRPr="00E35081" w:rsidRDefault="00D82FB0" w:rsidP="003264D8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  <w:tab w:val="num" w:pos="-2410"/>
              </w:tabs>
              <w:ind w:left="284" w:hanging="284"/>
              <w:jc w:val="both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Ensure</w:t>
            </w:r>
            <w:r w:rsidR="00CA23A6" w:rsidRPr="00E35081">
              <w:rPr>
                <w:rFonts w:ascii="Segoe UI" w:hAnsi="Segoe UI" w:cs="Segoe UI"/>
                <w:sz w:val="20"/>
              </w:rPr>
              <w:t xml:space="preserve"> projects comply</w:t>
            </w:r>
            <w:r w:rsidRPr="00E35081">
              <w:rPr>
                <w:rFonts w:ascii="Segoe UI" w:hAnsi="Segoe UI" w:cs="Segoe UI"/>
                <w:sz w:val="20"/>
              </w:rPr>
              <w:t xml:space="preserve"> with all relevant legislation</w:t>
            </w:r>
          </w:p>
          <w:p w14:paraId="05DC32AE" w14:textId="21F17786" w:rsidR="00AA6DB8" w:rsidRPr="00E35081" w:rsidRDefault="008D0E92" w:rsidP="008D0E92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  <w:tab w:val="num" w:pos="-2410"/>
              </w:tabs>
              <w:ind w:left="284" w:hanging="284"/>
              <w:jc w:val="both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E</w:t>
            </w:r>
            <w:r w:rsidR="00AA6DB8" w:rsidRPr="00E35081">
              <w:rPr>
                <w:rFonts w:ascii="Segoe UI" w:hAnsi="Segoe UI" w:cs="Segoe UI"/>
                <w:sz w:val="20"/>
              </w:rPr>
              <w:t>nsure Council is proactively supported and informed of required decisions, opportunities and risks</w:t>
            </w:r>
          </w:p>
          <w:p w14:paraId="3B81DC99" w14:textId="22C894DB" w:rsidR="00980847" w:rsidRPr="00E35081" w:rsidRDefault="008D0E92" w:rsidP="004074DD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  <w:tab w:val="num" w:pos="-2410"/>
              </w:tabs>
              <w:ind w:left="284" w:hanging="284"/>
              <w:jc w:val="both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Develop and</w:t>
            </w:r>
            <w:r w:rsidR="00CA23A6" w:rsidRPr="00E35081">
              <w:rPr>
                <w:rFonts w:ascii="Segoe UI" w:hAnsi="Segoe UI" w:cs="Segoe UI"/>
                <w:sz w:val="20"/>
              </w:rPr>
              <w:t xml:space="preserve"> maintain </w:t>
            </w:r>
            <w:r w:rsidR="00D82FB0" w:rsidRPr="00E35081">
              <w:rPr>
                <w:rFonts w:ascii="Segoe UI" w:hAnsi="Segoe UI" w:cs="Segoe UI"/>
                <w:sz w:val="20"/>
              </w:rPr>
              <w:t xml:space="preserve">detailed project strategies, plans and budgets for development projects </w:t>
            </w:r>
          </w:p>
          <w:p w14:paraId="7FF8B00C" w14:textId="58865730" w:rsidR="00FC5568" w:rsidRPr="00E35081" w:rsidRDefault="001F1702" w:rsidP="00FC5568">
            <w:pPr>
              <w:pStyle w:val="ListParagraph"/>
              <w:numPr>
                <w:ilvl w:val="0"/>
                <w:numId w:val="17"/>
              </w:numPr>
              <w:spacing w:before="60" w:after="60"/>
              <w:ind w:left="284" w:hanging="284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Prepare and</w:t>
            </w:r>
            <w:r w:rsidR="004074DD" w:rsidRPr="00E35081">
              <w:rPr>
                <w:rFonts w:ascii="Segoe UI" w:hAnsi="Segoe UI" w:cs="Segoe UI"/>
                <w:sz w:val="20"/>
              </w:rPr>
              <w:t xml:space="preserve"> maintain </w:t>
            </w:r>
            <w:r w:rsidR="00FC5568" w:rsidRPr="00E35081">
              <w:rPr>
                <w:rFonts w:ascii="Segoe UI" w:hAnsi="Segoe UI" w:cs="Segoe UI"/>
                <w:sz w:val="20"/>
              </w:rPr>
              <w:t>clear project proposals, define scope and work plans</w:t>
            </w:r>
          </w:p>
          <w:p w14:paraId="0286ADBB" w14:textId="5005918C" w:rsidR="00FC5568" w:rsidRPr="00E35081" w:rsidRDefault="00FC5568" w:rsidP="00FC5568">
            <w:pPr>
              <w:pStyle w:val="ListParagraph"/>
              <w:numPr>
                <w:ilvl w:val="0"/>
                <w:numId w:val="17"/>
              </w:numPr>
              <w:spacing w:before="60" w:after="60"/>
              <w:ind w:left="284" w:hanging="284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Evaluate progress, problem solve if needed and identify improvements</w:t>
            </w:r>
            <w:r w:rsidR="006977F8">
              <w:rPr>
                <w:rFonts w:ascii="Segoe UI" w:hAnsi="Segoe UI" w:cs="Segoe UI"/>
                <w:sz w:val="20"/>
              </w:rPr>
              <w:t>.</w:t>
            </w:r>
          </w:p>
          <w:p w14:paraId="0F1F9A05" w14:textId="322522CB" w:rsidR="00FC5568" w:rsidRPr="00E35081" w:rsidRDefault="00FC5568" w:rsidP="004074DD">
            <w:pPr>
              <w:pStyle w:val="ListParagraph"/>
              <w:spacing w:before="60" w:after="60"/>
              <w:ind w:left="284"/>
              <w:rPr>
                <w:rFonts w:ascii="Segoe UI" w:hAnsi="Segoe UI" w:cs="Segoe UI"/>
                <w:sz w:val="20"/>
              </w:rPr>
            </w:pPr>
          </w:p>
        </w:tc>
        <w:tc>
          <w:tcPr>
            <w:tcW w:w="4553" w:type="dxa"/>
            <w:tcBorders>
              <w:top w:val="nil"/>
            </w:tcBorders>
          </w:tcPr>
          <w:p w14:paraId="4A646810" w14:textId="77777777" w:rsidR="0051072D" w:rsidRPr="00E35081" w:rsidRDefault="0051072D" w:rsidP="0051072D">
            <w:pPr>
              <w:pStyle w:val="ListParagraph"/>
              <w:ind w:left="301"/>
              <w:rPr>
                <w:rFonts w:ascii="Segoe UI" w:hAnsi="Segoe UI" w:cs="Segoe UI"/>
                <w:sz w:val="22"/>
                <w:szCs w:val="22"/>
              </w:rPr>
            </w:pPr>
          </w:p>
          <w:p w14:paraId="08F91B23" w14:textId="1CF9D2F9" w:rsidR="001F1F65" w:rsidRPr="00E35081" w:rsidRDefault="000C6B95" w:rsidP="008741A1">
            <w:pPr>
              <w:pStyle w:val="ListParagraph"/>
              <w:numPr>
                <w:ilvl w:val="0"/>
                <w:numId w:val="11"/>
              </w:numPr>
              <w:ind w:left="334" w:hanging="334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 xml:space="preserve">Robust and clear </w:t>
            </w:r>
            <w:r w:rsidR="00352991" w:rsidRPr="00E35081">
              <w:rPr>
                <w:rFonts w:ascii="Segoe UI" w:hAnsi="Segoe UI" w:cs="Segoe UI"/>
                <w:sz w:val="20"/>
              </w:rPr>
              <w:t>advice</w:t>
            </w:r>
            <w:r w:rsidRPr="00E35081">
              <w:rPr>
                <w:rFonts w:ascii="Segoe UI" w:hAnsi="Segoe UI" w:cs="Segoe UI"/>
                <w:sz w:val="20"/>
              </w:rPr>
              <w:t xml:space="preserve"> and reports are produced in accordance with Council and/or other specified timeframes</w:t>
            </w:r>
          </w:p>
          <w:p w14:paraId="5792C1B7" w14:textId="77777777" w:rsidR="00D82FB0" w:rsidRPr="00E35081" w:rsidRDefault="00D82FB0" w:rsidP="008741A1">
            <w:pPr>
              <w:pStyle w:val="ListParagraph"/>
              <w:numPr>
                <w:ilvl w:val="0"/>
                <w:numId w:val="11"/>
              </w:numPr>
              <w:ind w:left="334" w:hanging="334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Compliance is achieved and financial and reputational risk is minimised, for example resource management, building and engineering standards, health and safety</w:t>
            </w:r>
          </w:p>
          <w:p w14:paraId="341E6592" w14:textId="77777777" w:rsidR="000C6B95" w:rsidRPr="00E35081" w:rsidRDefault="000C6B95" w:rsidP="008741A1">
            <w:pPr>
              <w:pStyle w:val="ListParagraph"/>
              <w:numPr>
                <w:ilvl w:val="0"/>
                <w:numId w:val="11"/>
              </w:numPr>
              <w:ind w:left="334" w:hanging="334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Project stakeholders are engaged and informed on progress and where necessary risk</w:t>
            </w:r>
          </w:p>
          <w:p w14:paraId="0D2B4E96" w14:textId="39819DD4" w:rsidR="00980847" w:rsidRPr="00E35081" w:rsidRDefault="000C6B95" w:rsidP="008741A1">
            <w:pPr>
              <w:pStyle w:val="ListParagraph"/>
              <w:numPr>
                <w:ilvl w:val="0"/>
                <w:numId w:val="11"/>
              </w:numPr>
              <w:ind w:left="334" w:hanging="334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High quality projects are delivered within budget and are a sound investment of expenditure</w:t>
            </w:r>
            <w:r w:rsidR="00626BE6" w:rsidRPr="00E35081">
              <w:rPr>
                <w:rFonts w:ascii="Segoe UI" w:hAnsi="Segoe UI" w:cs="Segoe UI"/>
                <w:sz w:val="20"/>
              </w:rPr>
              <w:t>.</w:t>
            </w:r>
            <w:r w:rsidR="00980847" w:rsidRPr="00E35081">
              <w:rPr>
                <w:rFonts w:ascii="Segoe UI" w:hAnsi="Segoe UI" w:cs="Segoe UI"/>
                <w:sz w:val="20"/>
              </w:rPr>
              <w:t xml:space="preserve"> </w:t>
            </w:r>
          </w:p>
          <w:p w14:paraId="14F46931" w14:textId="77777777" w:rsidR="00FC5568" w:rsidRPr="00E35081" w:rsidRDefault="00FC5568" w:rsidP="008741A1">
            <w:pPr>
              <w:pStyle w:val="ListParagraph"/>
              <w:numPr>
                <w:ilvl w:val="0"/>
                <w:numId w:val="11"/>
              </w:numPr>
              <w:spacing w:before="80" w:after="80"/>
              <w:ind w:left="334" w:hanging="334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Work is undertaken within and according to the established work plans</w:t>
            </w:r>
          </w:p>
          <w:p w14:paraId="7F74288E" w14:textId="77777777" w:rsidR="00FC5568" w:rsidRPr="00E35081" w:rsidRDefault="00FC5568" w:rsidP="008B25C3">
            <w:pPr>
              <w:pStyle w:val="ListParagraph"/>
              <w:numPr>
                <w:ilvl w:val="0"/>
                <w:numId w:val="11"/>
              </w:numPr>
              <w:spacing w:before="80" w:after="80"/>
              <w:ind w:left="330" w:hanging="284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Risk and stakeholder expectations are well managed</w:t>
            </w:r>
          </w:p>
          <w:p w14:paraId="2644D2CA" w14:textId="77777777" w:rsidR="00FC5568" w:rsidRPr="00E35081" w:rsidRDefault="00FC5568" w:rsidP="008B25C3">
            <w:pPr>
              <w:pStyle w:val="ListParagraph"/>
              <w:numPr>
                <w:ilvl w:val="0"/>
                <w:numId w:val="11"/>
              </w:numPr>
              <w:spacing w:before="80" w:after="80"/>
              <w:ind w:left="330" w:hanging="284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Projects are completed within budget, to agreed standard, polices adhered to, variances justified</w:t>
            </w:r>
          </w:p>
          <w:p w14:paraId="51727AFA" w14:textId="7105926F" w:rsidR="000C6B95" w:rsidRPr="005C1187" w:rsidRDefault="00FC5568" w:rsidP="008741A1">
            <w:pPr>
              <w:pStyle w:val="ListParagraph"/>
              <w:numPr>
                <w:ilvl w:val="0"/>
                <w:numId w:val="11"/>
              </w:numPr>
              <w:ind w:left="330" w:hanging="284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Managers, staff and other stakeholders provide good feedback and issues are resolved.</w:t>
            </w:r>
          </w:p>
        </w:tc>
      </w:tr>
      <w:tr w:rsidR="00914309" w:rsidRPr="00E35081" w14:paraId="6656F052" w14:textId="77777777" w:rsidTr="0002463E">
        <w:tc>
          <w:tcPr>
            <w:tcW w:w="4519" w:type="dxa"/>
          </w:tcPr>
          <w:p w14:paraId="5DE6CC6F" w14:textId="011F3D5D" w:rsidR="00914309" w:rsidRPr="00E35081" w:rsidRDefault="00914309" w:rsidP="00281595">
            <w:pPr>
              <w:tabs>
                <w:tab w:val="left" w:pos="284"/>
              </w:tabs>
              <w:spacing w:before="60" w:after="60"/>
              <w:rPr>
                <w:rFonts w:ascii="Segoe UI" w:hAnsi="Segoe UI" w:cs="Segoe UI"/>
                <w:b/>
                <w:sz w:val="20"/>
              </w:rPr>
            </w:pPr>
            <w:r w:rsidRPr="00E35081">
              <w:rPr>
                <w:rFonts w:ascii="Segoe UI" w:hAnsi="Segoe UI" w:cs="Segoe UI"/>
                <w:b/>
                <w:sz w:val="20"/>
              </w:rPr>
              <w:t xml:space="preserve">Policy Development </w:t>
            </w:r>
          </w:p>
          <w:p w14:paraId="4C5CE8C2" w14:textId="6CE7A318" w:rsidR="00914309" w:rsidRPr="00E35081" w:rsidRDefault="008B25C3" w:rsidP="001F1702">
            <w:pPr>
              <w:pStyle w:val="ListParagraph"/>
              <w:numPr>
                <w:ilvl w:val="0"/>
                <w:numId w:val="25"/>
              </w:numPr>
              <w:tabs>
                <w:tab w:val="left" w:pos="314"/>
              </w:tabs>
              <w:spacing w:before="60" w:after="60"/>
              <w:ind w:left="314" w:hanging="284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Lead</w:t>
            </w:r>
            <w:r w:rsidR="00321D76" w:rsidRPr="00E35081">
              <w:rPr>
                <w:rFonts w:ascii="Segoe UI" w:hAnsi="Segoe UI" w:cs="Segoe UI"/>
                <w:bCs/>
                <w:sz w:val="20"/>
              </w:rPr>
              <w:t xml:space="preserve"> policy advice and guidance</w:t>
            </w:r>
            <w:r>
              <w:rPr>
                <w:rFonts w:ascii="Segoe UI" w:hAnsi="Segoe UI" w:cs="Segoe UI"/>
                <w:bCs/>
                <w:sz w:val="20"/>
              </w:rPr>
              <w:t xml:space="preserve"> processes</w:t>
            </w:r>
            <w:r w:rsidR="00321D76" w:rsidRPr="00E35081">
              <w:rPr>
                <w:rFonts w:ascii="Segoe UI" w:hAnsi="Segoe UI" w:cs="Segoe UI"/>
                <w:bCs/>
                <w:sz w:val="20"/>
              </w:rPr>
              <w:t xml:space="preserve"> to Council to support informed decision making</w:t>
            </w:r>
          </w:p>
          <w:p w14:paraId="076023BC" w14:textId="24BE95C7" w:rsidR="000957D3" w:rsidRPr="00E35081" w:rsidRDefault="008B25C3" w:rsidP="001F1702">
            <w:pPr>
              <w:numPr>
                <w:ilvl w:val="0"/>
                <w:numId w:val="25"/>
              </w:numPr>
              <w:tabs>
                <w:tab w:val="left" w:pos="314"/>
              </w:tabs>
              <w:ind w:left="314" w:hanging="284"/>
              <w:rPr>
                <w:rFonts w:ascii="Segoe UI" w:hAnsi="Segoe UI" w:cs="Segoe UI"/>
                <w:sz w:val="20"/>
                <w:lang w:val="en-US"/>
              </w:rPr>
            </w:pPr>
            <w:r>
              <w:rPr>
                <w:rFonts w:ascii="Segoe UI" w:hAnsi="Segoe UI" w:cs="Segoe UI"/>
                <w:sz w:val="20"/>
                <w:lang w:val="en-US"/>
              </w:rPr>
              <w:t>Lead the u</w:t>
            </w:r>
            <w:r w:rsidR="000957D3" w:rsidRPr="00E35081">
              <w:rPr>
                <w:rFonts w:ascii="Segoe UI" w:hAnsi="Segoe UI" w:cs="Segoe UI"/>
                <w:sz w:val="20"/>
                <w:lang w:val="en-US"/>
              </w:rPr>
              <w:t>ndertak</w:t>
            </w:r>
            <w:r>
              <w:rPr>
                <w:rFonts w:ascii="Segoe UI" w:hAnsi="Segoe UI" w:cs="Segoe UI"/>
                <w:sz w:val="20"/>
                <w:lang w:val="en-US"/>
              </w:rPr>
              <w:t>ing of</w:t>
            </w:r>
            <w:r w:rsidR="001F1702" w:rsidRPr="00E35081">
              <w:rPr>
                <w:rFonts w:ascii="Segoe UI" w:hAnsi="Segoe UI" w:cs="Segoe UI"/>
                <w:sz w:val="20"/>
                <w:lang w:val="en-US"/>
              </w:rPr>
              <w:t xml:space="preserve"> </w:t>
            </w:r>
            <w:r w:rsidR="000957D3" w:rsidRPr="00E35081">
              <w:rPr>
                <w:rFonts w:ascii="Segoe UI" w:hAnsi="Segoe UI" w:cs="Segoe UI"/>
                <w:sz w:val="20"/>
                <w:lang w:val="en-US"/>
              </w:rPr>
              <w:t>research that pertains to relevant policy issues to ensure robust policy development and implementation</w:t>
            </w:r>
          </w:p>
          <w:p w14:paraId="21877A59" w14:textId="59C73A70" w:rsidR="000957D3" w:rsidRPr="00E35081" w:rsidRDefault="00DC7DA8" w:rsidP="001F1702">
            <w:pPr>
              <w:numPr>
                <w:ilvl w:val="0"/>
                <w:numId w:val="25"/>
              </w:numPr>
              <w:tabs>
                <w:tab w:val="left" w:pos="314"/>
              </w:tabs>
              <w:ind w:left="314" w:hanging="284"/>
              <w:rPr>
                <w:rFonts w:ascii="Segoe UI" w:hAnsi="Segoe UI" w:cs="Segoe UI"/>
                <w:sz w:val="20"/>
                <w:lang w:val="en-US"/>
              </w:rPr>
            </w:pPr>
            <w:r w:rsidRPr="00E35081">
              <w:rPr>
                <w:rFonts w:ascii="Segoe UI" w:hAnsi="Segoe UI" w:cs="Segoe UI"/>
                <w:sz w:val="20"/>
                <w:lang w:val="en-US"/>
              </w:rPr>
              <w:t xml:space="preserve">Ensure </w:t>
            </w:r>
            <w:r w:rsidR="008B25C3" w:rsidRPr="00E35081">
              <w:rPr>
                <w:rFonts w:ascii="Segoe UI" w:hAnsi="Segoe UI" w:cs="Segoe UI"/>
                <w:sz w:val="20"/>
                <w:lang w:val="en-US"/>
              </w:rPr>
              <w:t>a robust</w:t>
            </w:r>
            <w:r w:rsidRPr="00E35081">
              <w:rPr>
                <w:rFonts w:ascii="Segoe UI" w:hAnsi="Segoe UI" w:cs="Segoe UI"/>
                <w:sz w:val="20"/>
                <w:lang w:val="en-US"/>
              </w:rPr>
              <w:t xml:space="preserve"> processed is undertaken for </w:t>
            </w:r>
            <w:r w:rsidR="001F1702" w:rsidRPr="00E35081">
              <w:rPr>
                <w:rFonts w:ascii="Segoe UI" w:hAnsi="Segoe UI" w:cs="Segoe UI"/>
                <w:sz w:val="20"/>
                <w:lang w:val="en-US"/>
              </w:rPr>
              <w:t>submission</w:t>
            </w:r>
            <w:r w:rsidRPr="00E35081">
              <w:rPr>
                <w:rFonts w:ascii="Segoe UI" w:hAnsi="Segoe UI" w:cs="Segoe UI"/>
                <w:sz w:val="20"/>
                <w:lang w:val="en-US"/>
              </w:rPr>
              <w:t>s</w:t>
            </w:r>
            <w:r w:rsidR="004A24F8" w:rsidRPr="00E35081">
              <w:rPr>
                <w:rFonts w:ascii="Segoe UI" w:hAnsi="Segoe UI" w:cs="Segoe UI"/>
                <w:sz w:val="20"/>
                <w:lang w:val="en-US"/>
              </w:rPr>
              <w:t xml:space="preserve"> </w:t>
            </w:r>
            <w:r w:rsidR="001F1702" w:rsidRPr="00E35081">
              <w:rPr>
                <w:rFonts w:ascii="Segoe UI" w:hAnsi="Segoe UI" w:cs="Segoe UI"/>
                <w:sz w:val="20"/>
                <w:lang w:val="en-US"/>
              </w:rPr>
              <w:t>working with key</w:t>
            </w:r>
            <w:r w:rsidR="004A24F8" w:rsidRPr="00E35081">
              <w:rPr>
                <w:rFonts w:ascii="Segoe UI" w:hAnsi="Segoe UI" w:cs="Segoe UI"/>
                <w:sz w:val="20"/>
                <w:lang w:val="en-US"/>
              </w:rPr>
              <w:t xml:space="preserve"> </w:t>
            </w:r>
            <w:r w:rsidR="00534CAF" w:rsidRPr="00E35081">
              <w:rPr>
                <w:rFonts w:ascii="Segoe UI" w:hAnsi="Segoe UI" w:cs="Segoe UI"/>
                <w:sz w:val="20"/>
                <w:lang w:val="en-US"/>
              </w:rPr>
              <w:t>stakeholders as</w:t>
            </w:r>
            <w:r w:rsidR="001F1702" w:rsidRPr="00E35081">
              <w:rPr>
                <w:rFonts w:ascii="Segoe UI" w:hAnsi="Segoe UI" w:cs="Segoe UI"/>
                <w:sz w:val="20"/>
                <w:lang w:val="en-US"/>
              </w:rPr>
              <w:t xml:space="preserve"> required. </w:t>
            </w:r>
          </w:p>
          <w:p w14:paraId="364761D3" w14:textId="66E6AAC3" w:rsidR="004074DD" w:rsidRPr="00E35081" w:rsidRDefault="000957D3" w:rsidP="001F1702">
            <w:pPr>
              <w:pStyle w:val="ListParagraph"/>
              <w:numPr>
                <w:ilvl w:val="0"/>
                <w:numId w:val="25"/>
              </w:numPr>
              <w:tabs>
                <w:tab w:val="left" w:pos="314"/>
              </w:tabs>
              <w:spacing w:before="60" w:after="60"/>
              <w:ind w:left="314" w:hanging="284"/>
              <w:rPr>
                <w:rFonts w:ascii="Segoe UI" w:hAnsi="Segoe UI" w:cs="Segoe UI"/>
                <w:b/>
                <w:sz w:val="20"/>
              </w:rPr>
            </w:pPr>
            <w:proofErr w:type="gramStart"/>
            <w:r w:rsidRPr="00E35081">
              <w:rPr>
                <w:rFonts w:ascii="Segoe UI" w:hAnsi="Segoe UI" w:cs="Segoe UI"/>
                <w:bCs/>
                <w:sz w:val="20"/>
              </w:rPr>
              <w:t>Monitor  legislative</w:t>
            </w:r>
            <w:proofErr w:type="gramEnd"/>
            <w:r w:rsidRPr="00E35081">
              <w:rPr>
                <w:rFonts w:ascii="Segoe UI" w:hAnsi="Segoe UI" w:cs="Segoe UI"/>
                <w:bCs/>
                <w:sz w:val="20"/>
              </w:rPr>
              <w:t xml:space="preserve"> requirements </w:t>
            </w:r>
            <w:r w:rsidR="001F1702" w:rsidRPr="00E35081">
              <w:rPr>
                <w:rFonts w:ascii="Segoe UI" w:hAnsi="Segoe UI" w:cs="Segoe UI"/>
                <w:bCs/>
                <w:sz w:val="20"/>
              </w:rPr>
              <w:t>to ensure</w:t>
            </w:r>
            <w:r w:rsidRPr="00E35081">
              <w:rPr>
                <w:rFonts w:ascii="Segoe UI" w:hAnsi="Segoe UI" w:cs="Segoe UI"/>
                <w:bCs/>
                <w:sz w:val="20"/>
              </w:rPr>
              <w:t xml:space="preserve"> Council policy </w:t>
            </w:r>
            <w:r w:rsidR="001F1702" w:rsidRPr="00E35081">
              <w:rPr>
                <w:rFonts w:ascii="Segoe UI" w:hAnsi="Segoe UI" w:cs="Segoe UI"/>
                <w:bCs/>
                <w:sz w:val="20"/>
              </w:rPr>
              <w:t>and plans</w:t>
            </w:r>
            <w:r w:rsidR="002A1AB1">
              <w:rPr>
                <w:rFonts w:ascii="Segoe UI" w:hAnsi="Segoe UI" w:cs="Segoe UI"/>
                <w:bCs/>
                <w:sz w:val="20"/>
              </w:rPr>
              <w:t xml:space="preserve"> </w:t>
            </w:r>
            <w:r w:rsidRPr="00E35081">
              <w:rPr>
                <w:rFonts w:ascii="Segoe UI" w:hAnsi="Segoe UI" w:cs="Segoe UI"/>
                <w:bCs/>
                <w:sz w:val="20"/>
              </w:rPr>
              <w:t>me</w:t>
            </w:r>
            <w:r w:rsidR="009C6171">
              <w:rPr>
                <w:rFonts w:ascii="Segoe UI" w:hAnsi="Segoe UI" w:cs="Segoe UI"/>
                <w:bCs/>
                <w:sz w:val="20"/>
              </w:rPr>
              <w:t>e</w:t>
            </w:r>
            <w:r w:rsidRPr="00E35081">
              <w:rPr>
                <w:rFonts w:ascii="Segoe UI" w:hAnsi="Segoe UI" w:cs="Segoe UI"/>
                <w:bCs/>
                <w:sz w:val="20"/>
              </w:rPr>
              <w:t xml:space="preserve">t obligations and  are fit for purpose </w:t>
            </w:r>
          </w:p>
          <w:p w14:paraId="137C9106" w14:textId="035C88F5" w:rsidR="004A24F8" w:rsidRPr="005C1187" w:rsidRDefault="004A24F8" w:rsidP="005C1187">
            <w:pPr>
              <w:pStyle w:val="ListParagraph"/>
              <w:numPr>
                <w:ilvl w:val="0"/>
                <w:numId w:val="25"/>
              </w:numPr>
              <w:tabs>
                <w:tab w:val="left" w:pos="314"/>
              </w:tabs>
              <w:ind w:left="314" w:hanging="284"/>
              <w:jc w:val="both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bCs/>
                <w:sz w:val="20"/>
              </w:rPr>
              <w:t>Ensure the community and key stakeholders are provided with opportunities to participate the development of policies and plans for the district.</w:t>
            </w:r>
          </w:p>
        </w:tc>
        <w:tc>
          <w:tcPr>
            <w:tcW w:w="4553" w:type="dxa"/>
          </w:tcPr>
          <w:p w14:paraId="4AC06B55" w14:textId="77777777" w:rsidR="00E77982" w:rsidRPr="009C6171" w:rsidRDefault="00E77982" w:rsidP="009C6171">
            <w:pPr>
              <w:ind w:left="50"/>
              <w:rPr>
                <w:rFonts w:ascii="Segoe UI" w:hAnsi="Segoe UI" w:cs="Segoe UI"/>
                <w:sz w:val="20"/>
              </w:rPr>
            </w:pPr>
          </w:p>
          <w:p w14:paraId="47534C37" w14:textId="29760B42" w:rsidR="000957D3" w:rsidRPr="00E35081" w:rsidRDefault="000957D3" w:rsidP="001F1702">
            <w:pPr>
              <w:pStyle w:val="ListParagraph"/>
              <w:numPr>
                <w:ilvl w:val="0"/>
                <w:numId w:val="25"/>
              </w:numPr>
              <w:ind w:left="334" w:hanging="284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Research, analysis, conclusions and recommendations are sound and inform Council decision making</w:t>
            </w:r>
          </w:p>
          <w:p w14:paraId="619FBDEF" w14:textId="77777777" w:rsidR="000957D3" w:rsidRPr="00E35081" w:rsidRDefault="000957D3" w:rsidP="001F1702">
            <w:pPr>
              <w:pStyle w:val="ListParagraph"/>
              <w:numPr>
                <w:ilvl w:val="0"/>
                <w:numId w:val="25"/>
              </w:numPr>
              <w:ind w:left="334" w:hanging="284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Opportunities for collaborative planning are identified</w:t>
            </w:r>
          </w:p>
          <w:p w14:paraId="48465F80" w14:textId="77777777" w:rsidR="000957D3" w:rsidRPr="00E35081" w:rsidRDefault="000957D3" w:rsidP="001F1702">
            <w:pPr>
              <w:pStyle w:val="ListParagraph"/>
              <w:numPr>
                <w:ilvl w:val="0"/>
                <w:numId w:val="25"/>
              </w:numPr>
              <w:ind w:left="334" w:hanging="284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Submissions on Bills and discussion documents are prepared on time, are well researched and reflect Council’s interest</w:t>
            </w:r>
          </w:p>
          <w:p w14:paraId="1D9DEDF8" w14:textId="63A687CA" w:rsidR="001F1702" w:rsidRPr="00E35081" w:rsidRDefault="001F1702" w:rsidP="001F1702">
            <w:pPr>
              <w:numPr>
                <w:ilvl w:val="0"/>
                <w:numId w:val="25"/>
              </w:numPr>
              <w:spacing w:before="80" w:after="80"/>
              <w:ind w:left="334" w:hanging="284"/>
              <w:rPr>
                <w:rFonts w:ascii="Segoe UI" w:hAnsi="Segoe UI" w:cs="Segoe UI"/>
                <w:sz w:val="20"/>
                <w:lang w:val="en-NZ"/>
              </w:rPr>
            </w:pPr>
            <w:r w:rsidRPr="00E35081">
              <w:rPr>
                <w:rFonts w:ascii="Segoe UI" w:hAnsi="Segoe UI" w:cs="Segoe UI"/>
                <w:sz w:val="20"/>
                <w:lang w:val="en-NZ"/>
              </w:rPr>
              <w:t xml:space="preserve">Council and other stakeholders are proactively </w:t>
            </w:r>
            <w:r w:rsidR="00534CAF" w:rsidRPr="00E35081">
              <w:rPr>
                <w:rFonts w:ascii="Segoe UI" w:hAnsi="Segoe UI" w:cs="Segoe UI"/>
                <w:sz w:val="20"/>
                <w:lang w:val="en-NZ"/>
              </w:rPr>
              <w:t>informed to</w:t>
            </w:r>
            <w:r w:rsidRPr="00E35081">
              <w:rPr>
                <w:rFonts w:ascii="Segoe UI" w:hAnsi="Segoe UI" w:cs="Segoe UI"/>
                <w:sz w:val="20"/>
                <w:lang w:val="en-NZ"/>
              </w:rPr>
              <w:t xml:space="preserve"> legislative changes / requirements </w:t>
            </w:r>
          </w:p>
          <w:p w14:paraId="76E477CA" w14:textId="0FFEE24B" w:rsidR="004A24F8" w:rsidRPr="00E35081" w:rsidRDefault="004A24F8" w:rsidP="001F1702">
            <w:pPr>
              <w:numPr>
                <w:ilvl w:val="0"/>
                <w:numId w:val="25"/>
              </w:numPr>
              <w:spacing w:before="80" w:after="80"/>
              <w:ind w:left="334" w:hanging="284"/>
              <w:rPr>
                <w:rFonts w:ascii="Segoe UI" w:hAnsi="Segoe UI" w:cs="Segoe UI"/>
                <w:sz w:val="20"/>
                <w:lang w:val="en-NZ"/>
              </w:rPr>
            </w:pPr>
            <w:r w:rsidRPr="00E35081">
              <w:rPr>
                <w:rFonts w:ascii="Segoe UI" w:hAnsi="Segoe UI" w:cs="Segoe UI"/>
                <w:sz w:val="20"/>
              </w:rPr>
              <w:t xml:space="preserve">Consultation strategies are appropriate and result in stakeholders and community understanding the policy development and </w:t>
            </w:r>
            <w:r w:rsidR="001F1702" w:rsidRPr="00E35081">
              <w:rPr>
                <w:rFonts w:ascii="Segoe UI" w:hAnsi="Segoe UI" w:cs="Segoe UI"/>
                <w:sz w:val="20"/>
              </w:rPr>
              <w:t>decision-making</w:t>
            </w:r>
            <w:r w:rsidRPr="00E35081">
              <w:rPr>
                <w:rFonts w:ascii="Segoe UI" w:hAnsi="Segoe UI" w:cs="Segoe UI"/>
                <w:sz w:val="20"/>
              </w:rPr>
              <w:t xml:space="preserve"> processes</w:t>
            </w:r>
            <w:r w:rsidR="005C1187">
              <w:rPr>
                <w:rFonts w:ascii="Segoe UI" w:hAnsi="Segoe UI" w:cs="Segoe UI"/>
                <w:sz w:val="20"/>
              </w:rPr>
              <w:t>.</w:t>
            </w:r>
          </w:p>
          <w:p w14:paraId="3441DA28" w14:textId="77777777" w:rsidR="004A24F8" w:rsidRPr="00E35081" w:rsidRDefault="004A24F8" w:rsidP="001F1702">
            <w:pPr>
              <w:pStyle w:val="ListParagraph"/>
              <w:rPr>
                <w:rFonts w:ascii="Segoe UI" w:hAnsi="Segoe UI" w:cs="Segoe UI"/>
                <w:sz w:val="20"/>
              </w:rPr>
            </w:pPr>
          </w:p>
          <w:p w14:paraId="2CD4448F" w14:textId="77777777" w:rsidR="00914309" w:rsidRPr="00E35081" w:rsidRDefault="00914309" w:rsidP="00486AED">
            <w:pPr>
              <w:ind w:left="328" w:hanging="284"/>
              <w:rPr>
                <w:rFonts w:ascii="Segoe UI" w:hAnsi="Segoe UI" w:cs="Segoe UI"/>
                <w:sz w:val="20"/>
              </w:rPr>
            </w:pPr>
          </w:p>
        </w:tc>
      </w:tr>
      <w:tr w:rsidR="00F94B30" w:rsidRPr="00E35081" w14:paraId="04409CF0" w14:textId="77777777" w:rsidTr="0002463E">
        <w:tc>
          <w:tcPr>
            <w:tcW w:w="4519" w:type="dxa"/>
          </w:tcPr>
          <w:p w14:paraId="1A6212C3" w14:textId="77777777" w:rsidR="00281595" w:rsidRPr="00E35081" w:rsidRDefault="00AC2DEF" w:rsidP="00281595">
            <w:pPr>
              <w:tabs>
                <w:tab w:val="left" w:pos="284"/>
              </w:tabs>
              <w:spacing w:before="60" w:after="60"/>
              <w:rPr>
                <w:rFonts w:ascii="Segoe UI" w:hAnsi="Segoe UI" w:cs="Segoe UI"/>
                <w:b/>
                <w:sz w:val="20"/>
              </w:rPr>
            </w:pPr>
            <w:r w:rsidRPr="00E35081">
              <w:rPr>
                <w:rFonts w:ascii="Segoe UI" w:hAnsi="Segoe UI" w:cs="Segoe UI"/>
                <w:b/>
                <w:sz w:val="20"/>
              </w:rPr>
              <w:t>Relationships/communication</w:t>
            </w:r>
          </w:p>
          <w:p w14:paraId="3F76709F" w14:textId="35D61B71" w:rsidR="00AC2DEF" w:rsidRPr="00E35081" w:rsidRDefault="00A00CE7" w:rsidP="004A24F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Ensur</w:t>
            </w:r>
            <w:r w:rsidR="001F1702" w:rsidRPr="00E35081">
              <w:rPr>
                <w:rFonts w:ascii="Segoe UI" w:hAnsi="Segoe UI" w:cs="Segoe UI"/>
                <w:sz w:val="20"/>
              </w:rPr>
              <w:t>e</w:t>
            </w:r>
            <w:r w:rsidR="00AC2DEF" w:rsidRPr="00E35081">
              <w:rPr>
                <w:rFonts w:ascii="Segoe UI" w:hAnsi="Segoe UI" w:cs="Segoe UI"/>
                <w:sz w:val="20"/>
              </w:rPr>
              <w:t xml:space="preserve"> the relationship between the Council and its key external stakeholders is positive and constructive</w:t>
            </w:r>
          </w:p>
          <w:p w14:paraId="3DCB5CED" w14:textId="5D2003A9" w:rsidR="00AC2DEF" w:rsidRPr="00E35081" w:rsidRDefault="00AC2DEF" w:rsidP="004A24F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Represent Council at appropriate events, meetings and conferences</w:t>
            </w:r>
          </w:p>
          <w:p w14:paraId="4C0A0CF4" w14:textId="5D58BCC2" w:rsidR="00A7721C" w:rsidRPr="00E35081" w:rsidRDefault="00AC2DEF" w:rsidP="004A24F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Build</w:t>
            </w:r>
            <w:r w:rsidR="00A00CE7" w:rsidRPr="00E35081">
              <w:rPr>
                <w:rFonts w:ascii="Segoe UI" w:hAnsi="Segoe UI" w:cs="Segoe UI"/>
                <w:sz w:val="20"/>
              </w:rPr>
              <w:t>ing</w:t>
            </w:r>
            <w:r w:rsidRPr="00E35081">
              <w:rPr>
                <w:rFonts w:ascii="Segoe UI" w:hAnsi="Segoe UI" w:cs="Segoe UI"/>
                <w:sz w:val="20"/>
              </w:rPr>
              <w:t xml:space="preserve"> </w:t>
            </w:r>
            <w:r w:rsidR="0067202B" w:rsidRPr="00E35081">
              <w:rPr>
                <w:rFonts w:ascii="Segoe UI" w:hAnsi="Segoe UI" w:cs="Segoe UI"/>
                <w:sz w:val="20"/>
              </w:rPr>
              <w:t xml:space="preserve">effective and meaningful </w:t>
            </w:r>
            <w:r w:rsidRPr="00E35081">
              <w:rPr>
                <w:rFonts w:ascii="Segoe UI" w:hAnsi="Segoe UI" w:cs="Segoe UI"/>
                <w:sz w:val="20"/>
              </w:rPr>
              <w:t>relationships with the other staff across Council</w:t>
            </w:r>
            <w:r w:rsidR="002A5F3C" w:rsidRPr="00E35081">
              <w:rPr>
                <w:rFonts w:ascii="Segoe UI" w:hAnsi="Segoe UI" w:cs="Segoe UI"/>
                <w:sz w:val="20"/>
              </w:rPr>
              <w:t>.</w:t>
            </w:r>
            <w:r w:rsidR="00A7721C" w:rsidRPr="00E35081">
              <w:rPr>
                <w:rFonts w:ascii="Segoe UI" w:hAnsi="Segoe UI" w:cs="Segoe UI"/>
                <w:bCs/>
                <w:sz w:val="20"/>
              </w:rPr>
              <w:t xml:space="preserve"> </w:t>
            </w:r>
          </w:p>
          <w:p w14:paraId="66728E83" w14:textId="38BC6F93" w:rsidR="004A24F8" w:rsidRPr="00E35081" w:rsidRDefault="004A24F8" w:rsidP="004A24F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Positively</w:t>
            </w:r>
            <w:r w:rsidR="008741A1" w:rsidRPr="00E35081">
              <w:rPr>
                <w:rFonts w:ascii="Segoe UI" w:hAnsi="Segoe UI" w:cs="Segoe UI"/>
                <w:sz w:val="20"/>
              </w:rPr>
              <w:t xml:space="preserve"> present </w:t>
            </w:r>
            <w:r w:rsidR="0067202B" w:rsidRPr="00E35081">
              <w:rPr>
                <w:rFonts w:ascii="Segoe UI" w:hAnsi="Segoe UI" w:cs="Segoe UI"/>
                <w:sz w:val="20"/>
              </w:rPr>
              <w:t>and promote</w:t>
            </w:r>
            <w:r w:rsidRPr="00E35081">
              <w:rPr>
                <w:rFonts w:ascii="Segoe UI" w:hAnsi="Segoe UI" w:cs="Segoe UI"/>
                <w:sz w:val="20"/>
              </w:rPr>
              <w:t xml:space="preserve"> Council’s processes, initiatives and actions to other Council staff, elected members, key stakeholders and the community using appropriate communication channels</w:t>
            </w:r>
          </w:p>
          <w:p w14:paraId="760803C5" w14:textId="7B7975BD" w:rsidR="00F94B30" w:rsidRPr="00E35081" w:rsidRDefault="0067202B" w:rsidP="004A24F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 xml:space="preserve"> A range of communication mechanisms are utilised to proactively inform and involve the community</w:t>
            </w:r>
            <w:r w:rsidR="008B25C3">
              <w:rPr>
                <w:rFonts w:ascii="Segoe UI" w:hAnsi="Segoe UI" w:cs="Segoe UI"/>
                <w:sz w:val="20"/>
              </w:rPr>
              <w:t xml:space="preserve"> </w:t>
            </w:r>
            <w:r w:rsidRPr="00E35081">
              <w:rPr>
                <w:rFonts w:ascii="Segoe UI" w:hAnsi="Segoe UI" w:cs="Segoe UI"/>
                <w:sz w:val="20"/>
              </w:rPr>
              <w:t xml:space="preserve">of opportunities, projects and plans </w:t>
            </w:r>
          </w:p>
        </w:tc>
        <w:tc>
          <w:tcPr>
            <w:tcW w:w="4553" w:type="dxa"/>
          </w:tcPr>
          <w:p w14:paraId="2C858DC9" w14:textId="77777777" w:rsidR="00A64E83" w:rsidRPr="00E35081" w:rsidRDefault="00A64E83" w:rsidP="00486AED">
            <w:pPr>
              <w:ind w:left="328" w:hanging="284"/>
              <w:rPr>
                <w:rFonts w:ascii="Segoe UI" w:hAnsi="Segoe UI" w:cs="Segoe UI"/>
                <w:sz w:val="20"/>
              </w:rPr>
            </w:pPr>
          </w:p>
          <w:p w14:paraId="1A9D1D2E" w14:textId="77777777" w:rsidR="003C3526" w:rsidRPr="00E35081" w:rsidRDefault="003C3526" w:rsidP="008741A1">
            <w:pPr>
              <w:numPr>
                <w:ilvl w:val="0"/>
                <w:numId w:val="5"/>
              </w:numPr>
              <w:spacing w:before="80" w:after="80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Customers are satisfied and feedback is complimentary</w:t>
            </w:r>
          </w:p>
          <w:p w14:paraId="18753A4A" w14:textId="77777777" w:rsidR="00AC2DEF" w:rsidRPr="00E35081" w:rsidRDefault="00A00CE7" w:rsidP="008741A1">
            <w:pPr>
              <w:numPr>
                <w:ilvl w:val="0"/>
                <w:numId w:val="5"/>
              </w:numPr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R</w:t>
            </w:r>
            <w:r w:rsidR="00AC2DEF" w:rsidRPr="00E35081">
              <w:rPr>
                <w:rFonts w:ascii="Segoe UI" w:hAnsi="Segoe UI" w:cs="Segoe UI"/>
                <w:sz w:val="20"/>
              </w:rPr>
              <w:t>elationships with key decision-makers and opinion leaders in the community</w:t>
            </w:r>
            <w:r w:rsidRPr="00E35081">
              <w:rPr>
                <w:rFonts w:ascii="Segoe UI" w:hAnsi="Segoe UI" w:cs="Segoe UI"/>
                <w:sz w:val="20"/>
              </w:rPr>
              <w:t xml:space="preserve"> is positive and constructive</w:t>
            </w:r>
          </w:p>
          <w:p w14:paraId="4D495EEF" w14:textId="77777777" w:rsidR="00F94B30" w:rsidRPr="00E35081" w:rsidRDefault="00AC2DEF" w:rsidP="008741A1">
            <w:pPr>
              <w:numPr>
                <w:ilvl w:val="0"/>
                <w:numId w:val="5"/>
              </w:numPr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Communications</w:t>
            </w:r>
            <w:r w:rsidR="00B53FEB" w:rsidRPr="00E35081">
              <w:rPr>
                <w:rFonts w:ascii="Segoe UI" w:hAnsi="Segoe UI" w:cs="Segoe UI"/>
                <w:sz w:val="20"/>
              </w:rPr>
              <w:t xml:space="preserve"> </w:t>
            </w:r>
            <w:r w:rsidRPr="00E35081">
              <w:rPr>
                <w:rFonts w:ascii="Segoe UI" w:hAnsi="Segoe UI" w:cs="Segoe UI"/>
                <w:sz w:val="20"/>
              </w:rPr>
              <w:t>material is well managed, accessible and filed appropriately.</w:t>
            </w:r>
          </w:p>
          <w:p w14:paraId="4A434BAF" w14:textId="63D200A8" w:rsidR="00A7721C" w:rsidRPr="00E35081" w:rsidRDefault="00A7721C" w:rsidP="008741A1">
            <w:pPr>
              <w:numPr>
                <w:ilvl w:val="0"/>
                <w:numId w:val="5"/>
              </w:numPr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 xml:space="preserve">Informal and formal consultation process are </w:t>
            </w:r>
            <w:r w:rsidR="008741A1" w:rsidRPr="00E35081">
              <w:rPr>
                <w:rFonts w:ascii="Segoe UI" w:hAnsi="Segoe UI" w:cs="Segoe UI"/>
                <w:sz w:val="20"/>
              </w:rPr>
              <w:t xml:space="preserve">proactively </w:t>
            </w:r>
            <w:r w:rsidRPr="00E35081">
              <w:rPr>
                <w:rFonts w:ascii="Segoe UI" w:hAnsi="Segoe UI" w:cs="Segoe UI"/>
                <w:sz w:val="20"/>
              </w:rPr>
              <w:t>undertaken</w:t>
            </w:r>
          </w:p>
          <w:p w14:paraId="49AFAAAC" w14:textId="77777777" w:rsidR="008741A1" w:rsidRPr="00E35081" w:rsidRDefault="008741A1" w:rsidP="008741A1">
            <w:pPr>
              <w:numPr>
                <w:ilvl w:val="0"/>
                <w:numId w:val="5"/>
              </w:numPr>
              <w:spacing w:before="80" w:after="80"/>
              <w:rPr>
                <w:rFonts w:ascii="Segoe UI" w:hAnsi="Segoe UI" w:cs="Segoe UI"/>
                <w:sz w:val="20"/>
                <w:lang w:val="en-NZ"/>
              </w:rPr>
            </w:pPr>
            <w:r w:rsidRPr="00E35081">
              <w:rPr>
                <w:rFonts w:ascii="Segoe UI" w:hAnsi="Segoe UI" w:cs="Segoe UI"/>
                <w:sz w:val="20"/>
              </w:rPr>
              <w:t>Effective relationships are maintained with stakeholders</w:t>
            </w:r>
          </w:p>
          <w:p w14:paraId="7333732E" w14:textId="77777777" w:rsidR="008741A1" w:rsidRPr="00E35081" w:rsidRDefault="008741A1" w:rsidP="008741A1">
            <w:pPr>
              <w:numPr>
                <w:ilvl w:val="0"/>
                <w:numId w:val="5"/>
              </w:numPr>
              <w:spacing w:before="80" w:after="80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 xml:space="preserve">Presentations are well researched, and appropriate for the audience </w:t>
            </w:r>
          </w:p>
          <w:p w14:paraId="17D69EBB" w14:textId="77777777" w:rsidR="008741A1" w:rsidRPr="00E35081" w:rsidRDefault="008741A1" w:rsidP="008741A1">
            <w:pPr>
              <w:numPr>
                <w:ilvl w:val="0"/>
                <w:numId w:val="5"/>
              </w:numPr>
              <w:spacing w:before="80" w:after="80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Enquiries or requests for information from customers are actioned promptly.</w:t>
            </w:r>
          </w:p>
          <w:p w14:paraId="6449F4C9" w14:textId="44C8110F" w:rsidR="008741A1" w:rsidRPr="00E35081" w:rsidRDefault="008741A1" w:rsidP="0067202B">
            <w:pPr>
              <w:ind w:left="284"/>
              <w:rPr>
                <w:rFonts w:ascii="Segoe UI" w:hAnsi="Segoe UI" w:cs="Segoe UI"/>
                <w:sz w:val="20"/>
              </w:rPr>
            </w:pPr>
          </w:p>
        </w:tc>
      </w:tr>
      <w:tr w:rsidR="00DC7DA8" w:rsidRPr="00E35081" w14:paraId="35124736" w14:textId="77777777" w:rsidTr="00F07886">
        <w:trPr>
          <w:trHeight w:val="2253"/>
        </w:trPr>
        <w:tc>
          <w:tcPr>
            <w:tcW w:w="4519" w:type="dxa"/>
          </w:tcPr>
          <w:p w14:paraId="729AC1C7" w14:textId="77777777" w:rsidR="00DC7DA8" w:rsidRPr="00E77982" w:rsidRDefault="00DC7DA8" w:rsidP="00F07886">
            <w:pPr>
              <w:tabs>
                <w:tab w:val="left" w:pos="284"/>
              </w:tabs>
              <w:spacing w:before="60" w:after="60"/>
              <w:rPr>
                <w:rFonts w:ascii="Segoe UI" w:hAnsi="Segoe UI" w:cs="Segoe UI"/>
                <w:b/>
                <w:sz w:val="20"/>
              </w:rPr>
            </w:pPr>
            <w:r w:rsidRPr="00E77982">
              <w:rPr>
                <w:rFonts w:ascii="Segoe UI" w:hAnsi="Segoe UI" w:cs="Segoe UI"/>
                <w:b/>
                <w:sz w:val="20"/>
              </w:rPr>
              <w:t>Leadership</w:t>
            </w:r>
          </w:p>
          <w:p w14:paraId="59AD5361" w14:textId="13FA450B" w:rsidR="00DC7DA8" w:rsidRPr="009C6171" w:rsidRDefault="00DC7DA8" w:rsidP="00E35081">
            <w:pPr>
              <w:pStyle w:val="ListParagraph"/>
              <w:widowControl w:val="0"/>
              <w:numPr>
                <w:ilvl w:val="0"/>
                <w:numId w:val="29"/>
              </w:numPr>
              <w:ind w:left="318" w:hanging="284"/>
              <w:contextualSpacing w:val="0"/>
              <w:rPr>
                <w:rFonts w:ascii="Segoe UI" w:hAnsi="Segoe UI" w:cs="Segoe UI"/>
                <w:sz w:val="20"/>
                <w:lang w:val="en-NZ"/>
              </w:rPr>
            </w:pPr>
            <w:r w:rsidRPr="009C6171">
              <w:rPr>
                <w:rFonts w:ascii="Segoe UI" w:hAnsi="Segoe UI" w:cs="Segoe UI"/>
                <w:sz w:val="20"/>
              </w:rPr>
              <w:t>Positively and proactively leads the</w:t>
            </w:r>
            <w:r w:rsidR="00E35081" w:rsidRPr="009C6171">
              <w:rPr>
                <w:rFonts w:ascii="Segoe UI" w:hAnsi="Segoe UI" w:cs="Segoe UI"/>
                <w:sz w:val="20"/>
              </w:rPr>
              <w:t xml:space="preserve"> </w:t>
            </w:r>
            <w:r w:rsidR="008B25C3" w:rsidRPr="009C6171">
              <w:rPr>
                <w:rFonts w:ascii="Segoe UI" w:hAnsi="Segoe UI" w:cs="Segoe UI"/>
                <w:sz w:val="20"/>
              </w:rPr>
              <w:t>Strateg</w:t>
            </w:r>
            <w:r w:rsidR="00E77982" w:rsidRPr="009C6171">
              <w:rPr>
                <w:rFonts w:ascii="Segoe UI" w:hAnsi="Segoe UI" w:cs="Segoe UI"/>
                <w:sz w:val="20"/>
              </w:rPr>
              <w:t>y and Policy</w:t>
            </w:r>
            <w:r w:rsidR="00E77982">
              <w:rPr>
                <w:rFonts w:ascii="Segoe UI" w:hAnsi="Segoe UI" w:cs="Segoe UI"/>
                <w:sz w:val="20"/>
              </w:rPr>
              <w:t xml:space="preserve"> </w:t>
            </w:r>
            <w:r w:rsidR="00E35081" w:rsidRPr="009C6171">
              <w:rPr>
                <w:rFonts w:ascii="Segoe UI" w:hAnsi="Segoe UI" w:cs="Segoe UI"/>
                <w:sz w:val="20"/>
              </w:rPr>
              <w:t>team i</w:t>
            </w:r>
            <w:r w:rsidRPr="009C6171">
              <w:rPr>
                <w:rFonts w:ascii="Segoe UI" w:hAnsi="Segoe UI" w:cs="Segoe UI"/>
                <w:sz w:val="20"/>
              </w:rPr>
              <w:t xml:space="preserve">ncluding providing </w:t>
            </w:r>
            <w:r w:rsidRPr="009C6171">
              <w:rPr>
                <w:rFonts w:ascii="Segoe UI" w:hAnsi="Segoe UI" w:cs="Segoe UI"/>
                <w:sz w:val="20"/>
                <w:lang w:val="en-NZ"/>
              </w:rPr>
              <w:t>ongoing mentoring, training and coaching to staff</w:t>
            </w:r>
          </w:p>
          <w:p w14:paraId="69649670" w14:textId="77777777" w:rsidR="00DC7DA8" w:rsidRPr="009C6171" w:rsidRDefault="00DC7DA8" w:rsidP="00E35081">
            <w:pPr>
              <w:pStyle w:val="BodyText"/>
              <w:numPr>
                <w:ilvl w:val="0"/>
                <w:numId w:val="29"/>
              </w:numPr>
              <w:spacing w:after="60"/>
              <w:ind w:left="318" w:hanging="284"/>
              <w:jc w:val="both"/>
              <w:rPr>
                <w:rFonts w:ascii="Segoe UI" w:hAnsi="Segoe UI" w:cs="Segoe UI"/>
                <w:sz w:val="20"/>
              </w:rPr>
            </w:pPr>
            <w:r w:rsidRPr="009C6171">
              <w:rPr>
                <w:rFonts w:ascii="Segoe UI" w:hAnsi="Segoe UI" w:cs="Segoe UI"/>
                <w:sz w:val="20"/>
              </w:rPr>
              <w:t>Leads and maintains a strong focus on continuous improvement through effective planning, monitoring and evaluation processes</w:t>
            </w:r>
          </w:p>
          <w:p w14:paraId="4C03FA89" w14:textId="1909B8C7" w:rsidR="00DC7DA8" w:rsidRPr="009C6171" w:rsidRDefault="00DC7DA8" w:rsidP="00E35081">
            <w:pPr>
              <w:pStyle w:val="ListParagraph"/>
              <w:widowControl w:val="0"/>
              <w:numPr>
                <w:ilvl w:val="0"/>
                <w:numId w:val="29"/>
              </w:numPr>
              <w:ind w:left="318" w:hanging="284"/>
              <w:contextualSpacing w:val="0"/>
              <w:rPr>
                <w:rFonts w:ascii="Segoe UI" w:hAnsi="Segoe UI" w:cs="Segoe UI"/>
                <w:sz w:val="20"/>
                <w:lang w:val="en-NZ"/>
              </w:rPr>
            </w:pPr>
            <w:r w:rsidRPr="009C6171">
              <w:rPr>
                <w:rFonts w:ascii="Segoe UI" w:hAnsi="Segoe UI" w:cs="Segoe UI"/>
                <w:sz w:val="20"/>
                <w:lang w:val="en-NZ"/>
              </w:rPr>
              <w:t>Participate</w:t>
            </w:r>
            <w:r w:rsidR="00E35081" w:rsidRPr="009C6171">
              <w:rPr>
                <w:rFonts w:ascii="Segoe UI" w:hAnsi="Segoe UI" w:cs="Segoe UI"/>
                <w:sz w:val="20"/>
                <w:lang w:val="en-NZ"/>
              </w:rPr>
              <w:t>s</w:t>
            </w:r>
            <w:r w:rsidRPr="009C6171">
              <w:rPr>
                <w:rFonts w:ascii="Segoe UI" w:hAnsi="Segoe UI" w:cs="Segoe UI"/>
                <w:sz w:val="20"/>
                <w:lang w:val="en-NZ"/>
              </w:rPr>
              <w:t xml:space="preserve"> fully in the performance management processes includin</w:t>
            </w:r>
            <w:r w:rsidR="00241CC5" w:rsidRPr="009C6171">
              <w:rPr>
                <w:rFonts w:ascii="Segoe UI" w:hAnsi="Segoe UI" w:cs="Segoe UI"/>
                <w:sz w:val="20"/>
                <w:lang w:val="en-NZ"/>
              </w:rPr>
              <w:t>g</w:t>
            </w:r>
            <w:r w:rsidRPr="009C6171">
              <w:rPr>
                <w:rFonts w:ascii="Segoe UI" w:hAnsi="Segoe UI" w:cs="Segoe UI"/>
                <w:sz w:val="20"/>
                <w:lang w:val="en-NZ"/>
              </w:rPr>
              <w:t xml:space="preserve"> working with direct reports to develop, monitor and review work performance</w:t>
            </w:r>
          </w:p>
          <w:p w14:paraId="4FAF3F72" w14:textId="2AA9845D" w:rsidR="00DC7DA8" w:rsidRPr="009C6171" w:rsidRDefault="00E35081" w:rsidP="00E35081">
            <w:pPr>
              <w:pStyle w:val="BodyText"/>
              <w:numPr>
                <w:ilvl w:val="0"/>
                <w:numId w:val="29"/>
              </w:numPr>
              <w:spacing w:after="60"/>
              <w:ind w:left="318" w:hanging="284"/>
              <w:jc w:val="both"/>
              <w:rPr>
                <w:rFonts w:ascii="Segoe UI" w:hAnsi="Segoe UI" w:cs="Segoe UI"/>
                <w:sz w:val="20"/>
              </w:rPr>
            </w:pPr>
            <w:r w:rsidRPr="009C6171">
              <w:rPr>
                <w:rFonts w:ascii="Segoe UI" w:hAnsi="Segoe UI" w:cs="Segoe UI"/>
                <w:sz w:val="20"/>
              </w:rPr>
              <w:t>Appropriately m</w:t>
            </w:r>
            <w:r w:rsidR="00DC7DA8" w:rsidRPr="009C6171">
              <w:rPr>
                <w:rFonts w:ascii="Segoe UI" w:hAnsi="Segoe UI" w:cs="Segoe UI"/>
                <w:sz w:val="20"/>
              </w:rPr>
              <w:t>anage</w:t>
            </w:r>
            <w:r w:rsidRPr="009C6171">
              <w:rPr>
                <w:rFonts w:ascii="Segoe UI" w:hAnsi="Segoe UI" w:cs="Segoe UI"/>
                <w:sz w:val="20"/>
              </w:rPr>
              <w:t>s</w:t>
            </w:r>
            <w:r w:rsidR="00DC7DA8" w:rsidRPr="009C6171">
              <w:rPr>
                <w:rFonts w:ascii="Segoe UI" w:hAnsi="Segoe UI" w:cs="Segoe UI"/>
                <w:sz w:val="20"/>
              </w:rPr>
              <w:t xml:space="preserve"> leave balances.</w:t>
            </w:r>
          </w:p>
          <w:p w14:paraId="2B77E311" w14:textId="1121E4EA" w:rsidR="00DC7DA8" w:rsidRPr="00E77982" w:rsidRDefault="00DC7DA8" w:rsidP="00E35081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spacing w:before="60" w:after="60"/>
              <w:ind w:left="318" w:hanging="284"/>
              <w:rPr>
                <w:rFonts w:ascii="Segoe UI" w:hAnsi="Segoe UI" w:cs="Segoe UI"/>
                <w:b/>
                <w:sz w:val="20"/>
              </w:rPr>
            </w:pPr>
            <w:r w:rsidRPr="009C6171">
              <w:rPr>
                <w:rFonts w:ascii="Segoe UI" w:hAnsi="Segoe UI" w:cs="Segoe UI"/>
                <w:sz w:val="20"/>
              </w:rPr>
              <w:t>Creates and maintains strong professional networks locally, regionally and nationally.</w:t>
            </w:r>
          </w:p>
        </w:tc>
        <w:tc>
          <w:tcPr>
            <w:tcW w:w="4553" w:type="dxa"/>
          </w:tcPr>
          <w:p w14:paraId="5DE3699E" w14:textId="77777777" w:rsidR="00E77982" w:rsidRDefault="00E77982" w:rsidP="009C6171">
            <w:pPr>
              <w:pStyle w:val="BodyText2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uppressAutoHyphens w:val="0"/>
              <w:jc w:val="left"/>
              <w:rPr>
                <w:rFonts w:ascii="Segoe UI" w:hAnsi="Segoe UI" w:cs="Segoe UI"/>
                <w:sz w:val="20"/>
              </w:rPr>
            </w:pPr>
          </w:p>
          <w:p w14:paraId="0379098E" w14:textId="6699B668" w:rsidR="00E35081" w:rsidRPr="009C6171" w:rsidRDefault="00E35081" w:rsidP="008B25C3">
            <w:pPr>
              <w:pStyle w:val="BodyText2"/>
              <w:numPr>
                <w:ilvl w:val="0"/>
                <w:numId w:val="29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uppressAutoHyphens w:val="0"/>
              <w:ind w:left="330" w:hanging="330"/>
              <w:jc w:val="left"/>
              <w:rPr>
                <w:rFonts w:ascii="Segoe UI" w:hAnsi="Segoe UI" w:cs="Segoe UI"/>
                <w:sz w:val="20"/>
              </w:rPr>
            </w:pPr>
            <w:r w:rsidRPr="009C6171">
              <w:rPr>
                <w:rFonts w:ascii="Segoe UI" w:hAnsi="Segoe UI" w:cs="Segoe UI"/>
                <w:sz w:val="20"/>
              </w:rPr>
              <w:t xml:space="preserve">The </w:t>
            </w:r>
            <w:r w:rsidR="009C6171">
              <w:rPr>
                <w:rFonts w:ascii="Segoe UI" w:hAnsi="Segoe UI" w:cs="Segoe UI"/>
                <w:sz w:val="20"/>
              </w:rPr>
              <w:t>Strategy and Policy</w:t>
            </w:r>
            <w:r w:rsidRPr="009C6171">
              <w:rPr>
                <w:rFonts w:ascii="Segoe UI" w:hAnsi="Segoe UI" w:cs="Segoe UI"/>
                <w:sz w:val="20"/>
              </w:rPr>
              <w:t xml:space="preserve"> team is positive, </w:t>
            </w:r>
            <w:r w:rsidR="003547B7" w:rsidRPr="009C6171">
              <w:rPr>
                <w:rFonts w:ascii="Segoe UI" w:hAnsi="Segoe UI" w:cs="Segoe UI"/>
                <w:sz w:val="20"/>
              </w:rPr>
              <w:t>thriving and</w:t>
            </w:r>
            <w:r w:rsidRPr="009C6171">
              <w:rPr>
                <w:rFonts w:ascii="Segoe UI" w:hAnsi="Segoe UI" w:cs="Segoe UI"/>
                <w:sz w:val="20"/>
              </w:rPr>
              <w:t xml:space="preserve"> engaged in their work </w:t>
            </w:r>
          </w:p>
          <w:p w14:paraId="55704741" w14:textId="77777777" w:rsidR="00E35081" w:rsidRPr="009C6171" w:rsidRDefault="00E35081" w:rsidP="008B25C3">
            <w:pPr>
              <w:pStyle w:val="BodyText2"/>
              <w:numPr>
                <w:ilvl w:val="0"/>
                <w:numId w:val="29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uppressAutoHyphens w:val="0"/>
              <w:ind w:left="330" w:hanging="330"/>
              <w:jc w:val="left"/>
              <w:rPr>
                <w:rFonts w:ascii="Segoe UI" w:hAnsi="Segoe UI" w:cs="Segoe UI"/>
                <w:sz w:val="20"/>
              </w:rPr>
            </w:pPr>
            <w:r w:rsidRPr="009C6171">
              <w:rPr>
                <w:rFonts w:ascii="Segoe UI" w:hAnsi="Segoe UI" w:cs="Segoe UI"/>
                <w:sz w:val="20"/>
              </w:rPr>
              <w:t>Continuous improvement is evident across the planning and delivery of services</w:t>
            </w:r>
          </w:p>
          <w:p w14:paraId="4F6A6B12" w14:textId="2238A838" w:rsidR="00E35081" w:rsidRPr="009C6171" w:rsidRDefault="00E35081" w:rsidP="008B25C3">
            <w:pPr>
              <w:pStyle w:val="BodyText2"/>
              <w:numPr>
                <w:ilvl w:val="0"/>
                <w:numId w:val="29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uppressAutoHyphens w:val="0"/>
              <w:ind w:left="330" w:hanging="330"/>
              <w:jc w:val="left"/>
              <w:rPr>
                <w:rFonts w:ascii="Segoe UI" w:hAnsi="Segoe UI" w:cs="Segoe UI"/>
                <w:sz w:val="20"/>
              </w:rPr>
            </w:pPr>
            <w:r w:rsidRPr="009C6171">
              <w:rPr>
                <w:rFonts w:ascii="Segoe UI" w:hAnsi="Segoe UI" w:cs="Segoe UI"/>
                <w:sz w:val="20"/>
              </w:rPr>
              <w:t xml:space="preserve">Processes and </w:t>
            </w:r>
            <w:r w:rsidR="008B25C3" w:rsidRPr="009C6171">
              <w:rPr>
                <w:rFonts w:ascii="Segoe UI" w:hAnsi="Segoe UI" w:cs="Segoe UI"/>
                <w:sz w:val="20"/>
              </w:rPr>
              <w:t>systems are</w:t>
            </w:r>
            <w:r w:rsidRPr="009C6171">
              <w:rPr>
                <w:rFonts w:ascii="Segoe UI" w:hAnsi="Segoe UI" w:cs="Segoe UI"/>
                <w:sz w:val="20"/>
              </w:rPr>
              <w:t xml:space="preserve"> in place which support the delivery of outcomes</w:t>
            </w:r>
          </w:p>
          <w:p w14:paraId="409A5EF1" w14:textId="77777777" w:rsidR="00E35081" w:rsidRPr="009C6171" w:rsidRDefault="00E35081" w:rsidP="008B25C3">
            <w:pPr>
              <w:pStyle w:val="ListParagraph"/>
              <w:widowControl w:val="0"/>
              <w:numPr>
                <w:ilvl w:val="0"/>
                <w:numId w:val="29"/>
              </w:numPr>
              <w:ind w:left="330" w:hanging="330"/>
              <w:contextualSpacing w:val="0"/>
              <w:rPr>
                <w:rFonts w:ascii="Segoe UI" w:hAnsi="Segoe UI" w:cs="Segoe UI"/>
                <w:sz w:val="20"/>
              </w:rPr>
            </w:pPr>
            <w:r w:rsidRPr="009C6171">
              <w:rPr>
                <w:rFonts w:ascii="Segoe UI" w:hAnsi="Segoe UI" w:cs="Segoe UI"/>
                <w:sz w:val="20"/>
                <w:lang w:val="en-NZ"/>
              </w:rPr>
              <w:t>Performance appraisal completed and actioned for all staff</w:t>
            </w:r>
          </w:p>
          <w:p w14:paraId="25074126" w14:textId="77777777" w:rsidR="00E35081" w:rsidRPr="009C6171" w:rsidRDefault="00E35081" w:rsidP="008B25C3">
            <w:pPr>
              <w:pStyle w:val="BodyText2"/>
              <w:numPr>
                <w:ilvl w:val="0"/>
                <w:numId w:val="29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uppressAutoHyphens w:val="0"/>
              <w:ind w:left="330" w:hanging="330"/>
              <w:jc w:val="left"/>
              <w:rPr>
                <w:rFonts w:ascii="Segoe UI" w:hAnsi="Segoe UI" w:cs="Segoe UI"/>
                <w:sz w:val="20"/>
              </w:rPr>
            </w:pPr>
            <w:r w:rsidRPr="009C6171">
              <w:rPr>
                <w:rFonts w:ascii="Segoe UI" w:hAnsi="Segoe UI" w:cs="Segoe UI"/>
                <w:sz w:val="20"/>
                <w:lang w:val="en-NZ"/>
              </w:rPr>
              <w:t>Leave balances do not exceed 6 weeks, unless express approval is given by Chief Executive</w:t>
            </w:r>
            <w:r w:rsidRPr="009C6171">
              <w:rPr>
                <w:rFonts w:ascii="Segoe UI" w:hAnsi="Segoe UI" w:cs="Segoe UI"/>
                <w:sz w:val="20"/>
              </w:rPr>
              <w:t xml:space="preserve"> </w:t>
            </w:r>
          </w:p>
          <w:p w14:paraId="7D390F60" w14:textId="268A79DD" w:rsidR="00E35081" w:rsidRPr="009C6171" w:rsidRDefault="00E35081" w:rsidP="008B25C3">
            <w:pPr>
              <w:pStyle w:val="BodyText2"/>
              <w:numPr>
                <w:ilvl w:val="0"/>
                <w:numId w:val="29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uppressAutoHyphens w:val="0"/>
              <w:ind w:left="330" w:hanging="330"/>
              <w:jc w:val="left"/>
              <w:rPr>
                <w:rFonts w:ascii="Segoe UI" w:hAnsi="Segoe UI" w:cs="Segoe UI"/>
                <w:sz w:val="20"/>
              </w:rPr>
            </w:pPr>
            <w:r w:rsidRPr="009C6171">
              <w:rPr>
                <w:rFonts w:ascii="Segoe UI" w:hAnsi="Segoe UI" w:cs="Segoe UI"/>
                <w:sz w:val="20"/>
              </w:rPr>
              <w:t xml:space="preserve">Professional networks are utilised in </w:t>
            </w:r>
            <w:proofErr w:type="gramStart"/>
            <w:r w:rsidRPr="009C6171">
              <w:rPr>
                <w:rFonts w:ascii="Segoe UI" w:hAnsi="Segoe UI" w:cs="Segoe UI"/>
                <w:sz w:val="20"/>
              </w:rPr>
              <w:t>increase</w:t>
            </w:r>
            <w:proofErr w:type="gramEnd"/>
            <w:r w:rsidRPr="009C6171">
              <w:rPr>
                <w:rFonts w:ascii="Segoe UI" w:hAnsi="Segoe UI" w:cs="Segoe UI"/>
                <w:sz w:val="20"/>
              </w:rPr>
              <w:t xml:space="preserve"> skills, knowledge and seek advice and guidance as needed.</w:t>
            </w:r>
          </w:p>
          <w:p w14:paraId="314EBF6B" w14:textId="0238E781" w:rsidR="00DC7DA8" w:rsidRPr="00E35081" w:rsidRDefault="00E35081" w:rsidP="008B25C3">
            <w:pPr>
              <w:pStyle w:val="BodyText2"/>
              <w:numPr>
                <w:ilvl w:val="0"/>
                <w:numId w:val="29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uppressAutoHyphens w:val="0"/>
              <w:ind w:left="330" w:hanging="330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9C6171">
              <w:rPr>
                <w:rFonts w:ascii="Segoe UI" w:hAnsi="Segoe UI" w:cs="Segoe UI"/>
                <w:sz w:val="20"/>
              </w:rPr>
              <w:t>Proactively seeks support and guidance from their leader</w:t>
            </w:r>
            <w:r w:rsidR="005C1187">
              <w:rPr>
                <w:rFonts w:ascii="Segoe UI" w:hAnsi="Segoe UI" w:cs="Segoe UI"/>
                <w:sz w:val="20"/>
              </w:rPr>
              <w:t>.</w:t>
            </w:r>
          </w:p>
        </w:tc>
      </w:tr>
      <w:tr w:rsidR="00E93BA8" w:rsidRPr="00E35081" w14:paraId="58B80EF9" w14:textId="77777777" w:rsidTr="00F07886">
        <w:trPr>
          <w:trHeight w:val="2253"/>
        </w:trPr>
        <w:tc>
          <w:tcPr>
            <w:tcW w:w="4519" w:type="dxa"/>
          </w:tcPr>
          <w:p w14:paraId="3BA40EFE" w14:textId="77777777" w:rsidR="00E93BA8" w:rsidRPr="00E35081" w:rsidRDefault="00E93BA8" w:rsidP="00F07886">
            <w:pPr>
              <w:tabs>
                <w:tab w:val="left" w:pos="284"/>
              </w:tabs>
              <w:spacing w:before="60" w:after="60"/>
              <w:rPr>
                <w:rFonts w:ascii="Segoe UI" w:hAnsi="Segoe UI" w:cs="Segoe UI"/>
                <w:b/>
                <w:sz w:val="20"/>
              </w:rPr>
            </w:pPr>
            <w:r w:rsidRPr="00E35081">
              <w:rPr>
                <w:rFonts w:ascii="Segoe UI" w:hAnsi="Segoe UI" w:cs="Segoe UI"/>
                <w:b/>
                <w:sz w:val="20"/>
              </w:rPr>
              <w:t>Health &amp; Safety</w:t>
            </w:r>
          </w:p>
          <w:p w14:paraId="1FDFF88C" w14:textId="30B36CB5" w:rsidR="00902CAE" w:rsidRPr="00E35081" w:rsidRDefault="00A00CE7" w:rsidP="004B2F5B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Provid</w:t>
            </w:r>
            <w:r w:rsidR="0067202B" w:rsidRPr="00E35081">
              <w:rPr>
                <w:rFonts w:ascii="Segoe UI" w:hAnsi="Segoe UI" w:cs="Segoe UI"/>
                <w:sz w:val="20"/>
              </w:rPr>
              <w:t>e</w:t>
            </w:r>
            <w:r w:rsidRPr="00E35081">
              <w:rPr>
                <w:rFonts w:ascii="Segoe UI" w:hAnsi="Segoe UI" w:cs="Segoe UI"/>
                <w:sz w:val="20"/>
              </w:rPr>
              <w:t xml:space="preserve"> leadership and encouraging commitment in all work areas to health, safety and well-being</w:t>
            </w:r>
          </w:p>
          <w:p w14:paraId="6E4ED744" w14:textId="1FDF1C8C" w:rsidR="00A00CE7" w:rsidRPr="00E35081" w:rsidRDefault="00A00CE7" w:rsidP="004B2F5B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Contribut</w:t>
            </w:r>
            <w:r w:rsidR="0067202B" w:rsidRPr="00E35081">
              <w:rPr>
                <w:rFonts w:ascii="Segoe UI" w:hAnsi="Segoe UI" w:cs="Segoe UI"/>
                <w:sz w:val="20"/>
              </w:rPr>
              <w:t>e</w:t>
            </w:r>
            <w:r w:rsidRPr="00E35081">
              <w:rPr>
                <w:rFonts w:ascii="Segoe UI" w:hAnsi="Segoe UI" w:cs="Segoe UI"/>
                <w:sz w:val="20"/>
              </w:rPr>
              <w:t xml:space="preserve"> to Council’s policy, practice and systems to ensure compliance with the legislation, regulations, approved codes of practice, information, guidance and advice</w:t>
            </w:r>
          </w:p>
          <w:p w14:paraId="61A545AF" w14:textId="77777777" w:rsidR="00A00CE7" w:rsidRPr="00E35081" w:rsidRDefault="00A00CE7" w:rsidP="004B2F5B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A team health and safety culture which is proactive and constructive</w:t>
            </w:r>
            <w:r w:rsidR="00486AED" w:rsidRPr="00E35081">
              <w:rPr>
                <w:rFonts w:ascii="Segoe UI" w:hAnsi="Segoe UI" w:cs="Segoe UI"/>
                <w:sz w:val="20"/>
              </w:rPr>
              <w:t>.</w:t>
            </w:r>
          </w:p>
          <w:p w14:paraId="1C6F3FB1" w14:textId="77777777" w:rsidR="00A00CE7" w:rsidRPr="00E35081" w:rsidRDefault="00A00CE7" w:rsidP="00A00CE7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553" w:type="dxa"/>
          </w:tcPr>
          <w:p w14:paraId="72EB191A" w14:textId="77777777" w:rsidR="00E93BA8" w:rsidRPr="00E35081" w:rsidRDefault="00E93BA8" w:rsidP="00902CAE">
            <w:pPr>
              <w:ind w:left="284"/>
              <w:rPr>
                <w:rFonts w:ascii="Segoe UI" w:hAnsi="Segoe UI" w:cs="Segoe UI"/>
                <w:sz w:val="20"/>
              </w:rPr>
            </w:pPr>
          </w:p>
          <w:p w14:paraId="402EF64D" w14:textId="77777777" w:rsidR="00902CAE" w:rsidRPr="00E35081" w:rsidRDefault="00A00CE7" w:rsidP="004B2F5B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Reporting of events, investigation of events and monitoring of work areas, including contractors and volunteers takes place according to Council’s polices and practice</w:t>
            </w:r>
          </w:p>
          <w:p w14:paraId="64ABCB8D" w14:textId="77777777" w:rsidR="00A00CE7" w:rsidRPr="00E35081" w:rsidRDefault="00A00CE7" w:rsidP="004B2F5B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There is a culture of continuous improvement</w:t>
            </w:r>
          </w:p>
          <w:p w14:paraId="2DACC96C" w14:textId="77777777" w:rsidR="00A00CE7" w:rsidRPr="00E35081" w:rsidRDefault="00A00CE7" w:rsidP="004B2F5B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Internal and external auditing outcomes are positive and complimentary.</w:t>
            </w:r>
          </w:p>
        </w:tc>
      </w:tr>
      <w:tr w:rsidR="002A5F3C" w:rsidRPr="00E35081" w14:paraId="1A13F109" w14:textId="77777777" w:rsidTr="00A45B51">
        <w:trPr>
          <w:trHeight w:val="1851"/>
        </w:trPr>
        <w:tc>
          <w:tcPr>
            <w:tcW w:w="4519" w:type="dxa"/>
          </w:tcPr>
          <w:p w14:paraId="28233F06" w14:textId="77777777" w:rsidR="002A5F3C" w:rsidRPr="00E35081" w:rsidRDefault="002A5F3C" w:rsidP="00A45B51">
            <w:pPr>
              <w:spacing w:before="60"/>
              <w:jc w:val="both"/>
              <w:rPr>
                <w:rFonts w:ascii="Segoe UI" w:hAnsi="Segoe UI" w:cs="Segoe UI"/>
                <w:b/>
                <w:sz w:val="20"/>
              </w:rPr>
            </w:pPr>
            <w:r w:rsidRPr="00E35081">
              <w:rPr>
                <w:rFonts w:ascii="Segoe UI" w:hAnsi="Segoe UI" w:cs="Segoe UI"/>
                <w:b/>
                <w:sz w:val="20"/>
              </w:rPr>
              <w:t xml:space="preserve">Personal Development </w:t>
            </w:r>
          </w:p>
          <w:p w14:paraId="6B35977A" w14:textId="77777777" w:rsidR="002A5F3C" w:rsidRPr="00E35081" w:rsidRDefault="002A5F3C" w:rsidP="00A45B51">
            <w:pPr>
              <w:pStyle w:val="ListParagraph"/>
              <w:numPr>
                <w:ilvl w:val="0"/>
                <w:numId w:val="14"/>
              </w:numPr>
              <w:ind w:left="284" w:hanging="284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 xml:space="preserve">Develop and maintain professional knowledge and contacts.  </w:t>
            </w:r>
          </w:p>
        </w:tc>
        <w:tc>
          <w:tcPr>
            <w:tcW w:w="4553" w:type="dxa"/>
          </w:tcPr>
          <w:p w14:paraId="02011C69" w14:textId="77777777" w:rsidR="002A5F3C" w:rsidRPr="00E35081" w:rsidRDefault="002A5F3C" w:rsidP="00A45B51">
            <w:pPr>
              <w:spacing w:before="60"/>
              <w:jc w:val="both"/>
              <w:rPr>
                <w:rFonts w:ascii="Segoe UI" w:hAnsi="Segoe UI" w:cs="Segoe UI"/>
                <w:b/>
                <w:sz w:val="20"/>
              </w:rPr>
            </w:pPr>
          </w:p>
          <w:p w14:paraId="7FAB89A2" w14:textId="77777777" w:rsidR="002A5F3C" w:rsidRPr="00E35081" w:rsidRDefault="002A5F3C" w:rsidP="00A45B51">
            <w:pPr>
              <w:numPr>
                <w:ilvl w:val="0"/>
                <w:numId w:val="13"/>
              </w:numPr>
              <w:ind w:left="318" w:hanging="284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 xml:space="preserve">Identify and undertake sufficient training to maintain knowledge to undertake allocated tasks </w:t>
            </w:r>
          </w:p>
          <w:p w14:paraId="72CC1379" w14:textId="77777777" w:rsidR="002A5F3C" w:rsidRPr="00E35081" w:rsidRDefault="002A5F3C" w:rsidP="00A45B51">
            <w:pPr>
              <w:numPr>
                <w:ilvl w:val="0"/>
                <w:numId w:val="13"/>
              </w:numPr>
              <w:ind w:left="318" w:hanging="284"/>
              <w:rPr>
                <w:rFonts w:ascii="Segoe UI" w:hAnsi="Segoe UI" w:cs="Segoe UI"/>
                <w:b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Attend training opportunities relevant to position and the Council.</w:t>
            </w:r>
          </w:p>
        </w:tc>
      </w:tr>
      <w:tr w:rsidR="002A5F3C" w:rsidRPr="00E35081" w14:paraId="6345D3AF" w14:textId="77777777" w:rsidTr="00A45B51">
        <w:tc>
          <w:tcPr>
            <w:tcW w:w="4519" w:type="dxa"/>
          </w:tcPr>
          <w:p w14:paraId="0A12A54A" w14:textId="77777777" w:rsidR="002A5F3C" w:rsidRPr="00E35081" w:rsidRDefault="002A5F3C" w:rsidP="00A45B51">
            <w:pPr>
              <w:spacing w:before="60" w:after="60"/>
              <w:ind w:left="283" w:hanging="357"/>
              <w:rPr>
                <w:rFonts w:ascii="Segoe UI" w:hAnsi="Segoe UI" w:cs="Segoe UI"/>
                <w:b/>
                <w:sz w:val="20"/>
              </w:rPr>
            </w:pPr>
            <w:r w:rsidRPr="00E35081">
              <w:rPr>
                <w:rFonts w:ascii="Segoe UI" w:hAnsi="Segoe UI" w:cs="Segoe UI"/>
                <w:b/>
                <w:sz w:val="20"/>
              </w:rPr>
              <w:t>Civil Defence</w:t>
            </w:r>
          </w:p>
          <w:p w14:paraId="085BB225" w14:textId="77777777" w:rsidR="002A5F3C" w:rsidRPr="00E35081" w:rsidRDefault="002A5F3C" w:rsidP="00A45B51">
            <w:pPr>
              <w:numPr>
                <w:ilvl w:val="0"/>
                <w:numId w:val="5"/>
              </w:numPr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 xml:space="preserve">Undertake necessary training to ensure </w:t>
            </w:r>
          </w:p>
          <w:p w14:paraId="40CDFA00" w14:textId="77777777" w:rsidR="002A5F3C" w:rsidRPr="00E35081" w:rsidRDefault="002A5F3C" w:rsidP="00A45B51">
            <w:pPr>
              <w:ind w:left="284"/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Preparedness for Emergency Management.</w:t>
            </w:r>
          </w:p>
          <w:p w14:paraId="38FCB38F" w14:textId="77777777" w:rsidR="002A5F3C" w:rsidRPr="00E35081" w:rsidRDefault="002A5F3C" w:rsidP="00A45B51">
            <w:pPr>
              <w:ind w:left="284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553" w:type="dxa"/>
          </w:tcPr>
          <w:p w14:paraId="51813B75" w14:textId="77777777" w:rsidR="002A5F3C" w:rsidRPr="00E35081" w:rsidRDefault="002A5F3C" w:rsidP="00A45B51">
            <w:pPr>
              <w:spacing w:before="60" w:after="60"/>
              <w:rPr>
                <w:rFonts w:ascii="Segoe UI" w:hAnsi="Segoe UI" w:cs="Segoe UI"/>
                <w:sz w:val="20"/>
              </w:rPr>
            </w:pPr>
          </w:p>
          <w:p w14:paraId="65D2CE6B" w14:textId="77777777" w:rsidR="002A5F3C" w:rsidRPr="00E35081" w:rsidRDefault="002A5F3C" w:rsidP="00A45B51">
            <w:pPr>
              <w:numPr>
                <w:ilvl w:val="0"/>
                <w:numId w:val="5"/>
              </w:numPr>
              <w:tabs>
                <w:tab w:val="clear" w:pos="2182"/>
              </w:tabs>
              <w:rPr>
                <w:rFonts w:ascii="Segoe UI" w:hAnsi="Segoe UI" w:cs="Segoe UI"/>
                <w:sz w:val="20"/>
              </w:rPr>
            </w:pPr>
            <w:r w:rsidRPr="00E35081">
              <w:rPr>
                <w:rFonts w:ascii="Segoe UI" w:hAnsi="Segoe UI" w:cs="Segoe UI"/>
                <w:sz w:val="20"/>
              </w:rPr>
              <w:t>Support is provided during an emergency.</w:t>
            </w:r>
          </w:p>
        </w:tc>
      </w:tr>
    </w:tbl>
    <w:p w14:paraId="08D6C13C" w14:textId="77777777" w:rsidR="00DE0F84" w:rsidRPr="00E35081" w:rsidRDefault="00DE0F84" w:rsidP="00A274E6">
      <w:pPr>
        <w:rPr>
          <w:rFonts w:ascii="Segoe UI" w:hAnsi="Segoe UI" w:cs="Segoe UI"/>
          <w:sz w:val="20"/>
          <w:lang w:val="en-GB"/>
        </w:rPr>
      </w:pPr>
    </w:p>
    <w:p w14:paraId="31BFDA6A" w14:textId="77777777" w:rsidR="00E93BA8" w:rsidRPr="00E35081" w:rsidRDefault="00E93BA8" w:rsidP="00A274E6">
      <w:pPr>
        <w:rPr>
          <w:rFonts w:ascii="Segoe UI" w:hAnsi="Segoe UI" w:cs="Segoe UI"/>
          <w:b/>
          <w:sz w:val="20"/>
          <w:lang w:val="en-GB"/>
        </w:rPr>
      </w:pPr>
      <w:r w:rsidRPr="00E35081">
        <w:rPr>
          <w:rFonts w:ascii="Segoe UI" w:hAnsi="Segoe UI" w:cs="Segoe UI"/>
          <w:b/>
          <w:sz w:val="20"/>
          <w:lang w:val="en-GB"/>
        </w:rPr>
        <w:t>Other duties expected of position holder</w:t>
      </w:r>
      <w:r w:rsidR="00CD2A7A" w:rsidRPr="00E35081">
        <w:rPr>
          <w:rFonts w:ascii="Segoe UI" w:hAnsi="Segoe UI" w:cs="Segoe UI"/>
          <w:b/>
          <w:sz w:val="20"/>
          <w:lang w:val="en-GB"/>
        </w:rPr>
        <w:t>:</w:t>
      </w:r>
      <w:r w:rsidRPr="00E35081">
        <w:rPr>
          <w:rFonts w:ascii="Segoe UI" w:hAnsi="Segoe UI" w:cs="Segoe UI"/>
          <w:b/>
          <w:sz w:val="20"/>
          <w:lang w:val="en-GB"/>
        </w:rPr>
        <w:t xml:space="preserve"> </w:t>
      </w:r>
    </w:p>
    <w:p w14:paraId="282AD027" w14:textId="77777777" w:rsidR="00E93BA8" w:rsidRPr="00E35081" w:rsidRDefault="007B1810" w:rsidP="00CD2A7A">
      <w:pPr>
        <w:jc w:val="both"/>
        <w:rPr>
          <w:rFonts w:ascii="Segoe UI" w:hAnsi="Segoe UI" w:cs="Segoe UI"/>
          <w:spacing w:val="-3"/>
          <w:sz w:val="20"/>
          <w:lang w:val="en-GB"/>
        </w:rPr>
      </w:pPr>
      <w:r w:rsidRPr="00E35081">
        <w:rPr>
          <w:rFonts w:ascii="Segoe UI" w:hAnsi="Segoe UI" w:cs="Segoe UI"/>
          <w:spacing w:val="-3"/>
          <w:sz w:val="20"/>
          <w:lang w:val="en-GB"/>
        </w:rPr>
        <w:t>Undertake any</w:t>
      </w:r>
      <w:r w:rsidR="00E93BA8" w:rsidRPr="00E35081">
        <w:rPr>
          <w:rFonts w:ascii="Segoe UI" w:hAnsi="Segoe UI" w:cs="Segoe UI"/>
          <w:spacing w:val="-3"/>
          <w:sz w:val="20"/>
          <w:lang w:val="en-GB"/>
        </w:rPr>
        <w:t xml:space="preserve"> other duties and functions as may be r</w:t>
      </w:r>
      <w:r w:rsidR="00CD2A7A" w:rsidRPr="00E35081">
        <w:rPr>
          <w:rFonts w:ascii="Segoe UI" w:hAnsi="Segoe UI" w:cs="Segoe UI"/>
          <w:spacing w:val="-3"/>
          <w:sz w:val="20"/>
          <w:lang w:val="en-GB"/>
        </w:rPr>
        <w:t xml:space="preserve">equested of you by your </w:t>
      </w:r>
      <w:proofErr w:type="gramStart"/>
      <w:r w:rsidR="00CD2A7A" w:rsidRPr="00E35081">
        <w:rPr>
          <w:rFonts w:ascii="Segoe UI" w:hAnsi="Segoe UI" w:cs="Segoe UI"/>
          <w:spacing w:val="-3"/>
          <w:sz w:val="20"/>
          <w:lang w:val="en-GB"/>
        </w:rPr>
        <w:t>Manager</w:t>
      </w:r>
      <w:proofErr w:type="gramEnd"/>
      <w:r w:rsidR="00CD2A7A" w:rsidRPr="00E35081">
        <w:rPr>
          <w:rFonts w:ascii="Segoe UI" w:hAnsi="Segoe UI" w:cs="Segoe UI"/>
          <w:spacing w:val="-3"/>
          <w:sz w:val="20"/>
          <w:lang w:val="en-GB"/>
        </w:rPr>
        <w:t>.</w:t>
      </w:r>
    </w:p>
    <w:p w14:paraId="0D803220" w14:textId="77777777" w:rsidR="00E93BA8" w:rsidRPr="00E35081" w:rsidRDefault="00E93BA8" w:rsidP="006238D5">
      <w:pPr>
        <w:rPr>
          <w:rFonts w:ascii="Segoe UI" w:hAnsi="Segoe UI" w:cs="Segoe UI"/>
          <w:sz w:val="20"/>
        </w:rPr>
      </w:pPr>
    </w:p>
    <w:p w14:paraId="0A0FB3D2" w14:textId="77777777" w:rsidR="00E93BA8" w:rsidRPr="00E35081" w:rsidRDefault="00E93BA8" w:rsidP="00A274E6">
      <w:pPr>
        <w:rPr>
          <w:rFonts w:ascii="Segoe UI" w:hAnsi="Segoe UI" w:cs="Segoe UI"/>
          <w:b/>
          <w:sz w:val="20"/>
          <w:lang w:val="en-GB"/>
        </w:rPr>
      </w:pPr>
      <w:r w:rsidRPr="00E35081">
        <w:rPr>
          <w:rFonts w:ascii="Segoe UI" w:hAnsi="Segoe UI" w:cs="Segoe UI"/>
          <w:b/>
          <w:sz w:val="20"/>
          <w:lang w:val="en-GB"/>
        </w:rPr>
        <w:t>Note</w:t>
      </w:r>
      <w:r w:rsidR="00CD2A7A" w:rsidRPr="00E35081">
        <w:rPr>
          <w:rFonts w:ascii="Segoe UI" w:hAnsi="Segoe UI" w:cs="Segoe UI"/>
          <w:b/>
          <w:sz w:val="20"/>
          <w:lang w:val="en-GB"/>
        </w:rPr>
        <w:t>:</w:t>
      </w:r>
    </w:p>
    <w:p w14:paraId="177229A0" w14:textId="77777777" w:rsidR="00E93BA8" w:rsidRPr="00E35081" w:rsidRDefault="00E93BA8" w:rsidP="00CE7F34">
      <w:pPr>
        <w:jc w:val="both"/>
        <w:rPr>
          <w:rFonts w:ascii="Segoe UI" w:hAnsi="Segoe UI" w:cs="Segoe UI"/>
          <w:spacing w:val="-3"/>
          <w:sz w:val="20"/>
          <w:lang w:val="en-GB"/>
        </w:rPr>
      </w:pPr>
      <w:r w:rsidRPr="00E35081">
        <w:rPr>
          <w:rFonts w:ascii="Segoe UI" w:hAnsi="Segoe UI" w:cs="Segoe UI"/>
          <w:spacing w:val="-3"/>
          <w:sz w:val="20"/>
          <w:lang w:val="en-GB"/>
        </w:rPr>
        <w:t>The above performance standards are provided as a guide only. The precise performance measures for this position will need further discussion between the jobholder and manager as part of the performance management process.</w:t>
      </w:r>
    </w:p>
    <w:p w14:paraId="11B3AAA8" w14:textId="77777777" w:rsidR="00E93BA8" w:rsidRPr="00E35081" w:rsidRDefault="00E93BA8" w:rsidP="00CE7F34">
      <w:pPr>
        <w:jc w:val="both"/>
        <w:rPr>
          <w:rFonts w:ascii="Segoe UI" w:hAnsi="Segoe UI" w:cs="Segoe UI"/>
          <w:sz w:val="20"/>
        </w:rPr>
      </w:pPr>
    </w:p>
    <w:p w14:paraId="34A6A61B" w14:textId="77777777" w:rsidR="00A274E6" w:rsidRPr="00E35081" w:rsidRDefault="00A274E6" w:rsidP="00A274E6">
      <w:pPr>
        <w:shd w:val="clear" w:color="auto" w:fill="0099FF"/>
        <w:jc w:val="both"/>
        <w:rPr>
          <w:rFonts w:ascii="Segoe UI" w:hAnsi="Segoe UI" w:cs="Segoe UI"/>
          <w:color w:val="FFFFFF" w:themeColor="background1"/>
          <w:sz w:val="28"/>
          <w:szCs w:val="28"/>
        </w:rPr>
      </w:pPr>
      <w:r w:rsidRPr="00E35081">
        <w:rPr>
          <w:rFonts w:ascii="Segoe UI" w:hAnsi="Segoe UI" w:cs="Segoe UI"/>
          <w:color w:val="FFFFFF" w:themeColor="background1"/>
          <w:sz w:val="28"/>
          <w:szCs w:val="28"/>
        </w:rPr>
        <w:t>PERSON SPECIFICATION</w:t>
      </w:r>
    </w:p>
    <w:p w14:paraId="783F20B0" w14:textId="77777777" w:rsidR="00E93BA8" w:rsidRPr="00E35081" w:rsidRDefault="00E93BA8" w:rsidP="00CE7F34">
      <w:pPr>
        <w:jc w:val="both"/>
        <w:rPr>
          <w:rFonts w:ascii="Segoe UI" w:hAnsi="Segoe UI" w:cs="Segoe UI"/>
          <w:sz w:val="20"/>
        </w:rPr>
      </w:pPr>
    </w:p>
    <w:p w14:paraId="28D5F9B3" w14:textId="77777777" w:rsidR="00837F46" w:rsidRPr="00E35081" w:rsidRDefault="00837F46" w:rsidP="00241CC5">
      <w:pPr>
        <w:pStyle w:val="ListParagraph"/>
        <w:numPr>
          <w:ilvl w:val="0"/>
          <w:numId w:val="21"/>
        </w:numPr>
        <w:spacing w:line="360" w:lineRule="auto"/>
        <w:ind w:left="426" w:hanging="426"/>
        <w:rPr>
          <w:rFonts w:ascii="Segoe UI" w:hAnsi="Segoe UI" w:cs="Segoe UI"/>
          <w:sz w:val="20"/>
        </w:rPr>
      </w:pPr>
      <w:r w:rsidRPr="00E35081">
        <w:rPr>
          <w:rFonts w:ascii="Segoe UI" w:hAnsi="Segoe UI" w:cs="Segoe UI"/>
          <w:sz w:val="20"/>
        </w:rPr>
        <w:t>Relevant tertiary qualification, e.g. public policy, planning, commerce or related field</w:t>
      </w:r>
    </w:p>
    <w:p w14:paraId="33D901F3" w14:textId="77777777" w:rsidR="00837F46" w:rsidRPr="00E35081" w:rsidRDefault="00837F46" w:rsidP="00241CC5">
      <w:pPr>
        <w:pStyle w:val="ListParagraph"/>
        <w:numPr>
          <w:ilvl w:val="0"/>
          <w:numId w:val="21"/>
        </w:numPr>
        <w:spacing w:line="360" w:lineRule="auto"/>
        <w:ind w:left="426" w:hanging="426"/>
        <w:rPr>
          <w:rFonts w:ascii="Segoe UI" w:hAnsi="Segoe UI" w:cs="Segoe UI"/>
          <w:sz w:val="20"/>
        </w:rPr>
      </w:pPr>
      <w:r w:rsidRPr="00E35081">
        <w:rPr>
          <w:rFonts w:ascii="Segoe UI" w:hAnsi="Segoe UI" w:cs="Segoe UI"/>
          <w:sz w:val="20"/>
        </w:rPr>
        <w:t xml:space="preserve">A minimum of 5 years local government experience </w:t>
      </w:r>
    </w:p>
    <w:p w14:paraId="272C8A6A" w14:textId="46EF5C19" w:rsidR="00837F46" w:rsidRDefault="00837F46" w:rsidP="00241CC5">
      <w:pPr>
        <w:pStyle w:val="ListParagraph"/>
        <w:numPr>
          <w:ilvl w:val="0"/>
          <w:numId w:val="21"/>
        </w:numPr>
        <w:spacing w:line="360" w:lineRule="auto"/>
        <w:ind w:left="426" w:hanging="426"/>
        <w:rPr>
          <w:rFonts w:ascii="Segoe UI" w:hAnsi="Segoe UI" w:cs="Segoe UI"/>
          <w:sz w:val="20"/>
        </w:rPr>
      </w:pPr>
      <w:r w:rsidRPr="00E35081">
        <w:rPr>
          <w:rFonts w:ascii="Segoe UI" w:hAnsi="Segoe UI" w:cs="Segoe UI"/>
          <w:sz w:val="20"/>
        </w:rPr>
        <w:t xml:space="preserve">At least 3 years’ experience </w:t>
      </w:r>
      <w:r w:rsidR="0067202B" w:rsidRPr="00E35081">
        <w:rPr>
          <w:rFonts w:ascii="Segoe UI" w:hAnsi="Segoe UI" w:cs="Segoe UI"/>
          <w:sz w:val="20"/>
        </w:rPr>
        <w:t xml:space="preserve">in </w:t>
      </w:r>
      <w:r w:rsidR="009C6171">
        <w:rPr>
          <w:rFonts w:ascii="Segoe UI" w:hAnsi="Segoe UI" w:cs="Segoe UI"/>
          <w:sz w:val="20"/>
        </w:rPr>
        <w:t xml:space="preserve">strategy </w:t>
      </w:r>
      <w:r w:rsidR="0067202B" w:rsidRPr="00E35081">
        <w:rPr>
          <w:rFonts w:ascii="Segoe UI" w:hAnsi="Segoe UI" w:cs="Segoe UI"/>
          <w:sz w:val="20"/>
        </w:rPr>
        <w:t xml:space="preserve">and </w:t>
      </w:r>
      <w:r w:rsidR="008B25C3" w:rsidRPr="00E35081">
        <w:rPr>
          <w:rFonts w:ascii="Segoe UI" w:hAnsi="Segoe UI" w:cs="Segoe UI"/>
          <w:sz w:val="20"/>
        </w:rPr>
        <w:t>policy development</w:t>
      </w:r>
      <w:r w:rsidR="0067202B" w:rsidRPr="00E35081">
        <w:rPr>
          <w:rFonts w:ascii="Segoe UI" w:hAnsi="Segoe UI" w:cs="Segoe UI"/>
          <w:sz w:val="20"/>
        </w:rPr>
        <w:t xml:space="preserve"> </w:t>
      </w:r>
    </w:p>
    <w:p w14:paraId="50225BDB" w14:textId="6AA43470" w:rsidR="008B25C3" w:rsidRPr="00E35081" w:rsidRDefault="008B25C3" w:rsidP="00241CC5">
      <w:pPr>
        <w:pStyle w:val="ListParagraph"/>
        <w:numPr>
          <w:ilvl w:val="0"/>
          <w:numId w:val="21"/>
        </w:numPr>
        <w:spacing w:line="360" w:lineRule="auto"/>
        <w:ind w:left="426" w:hanging="426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Line management experience</w:t>
      </w:r>
    </w:p>
    <w:p w14:paraId="72C6D4C1" w14:textId="77777777" w:rsidR="00837F46" w:rsidRPr="00E35081" w:rsidRDefault="00837F46" w:rsidP="00241CC5">
      <w:pPr>
        <w:pStyle w:val="ListParagraph"/>
        <w:numPr>
          <w:ilvl w:val="0"/>
          <w:numId w:val="21"/>
        </w:numPr>
        <w:spacing w:line="360" w:lineRule="auto"/>
        <w:ind w:left="426" w:hanging="426"/>
        <w:rPr>
          <w:rFonts w:ascii="Segoe UI" w:hAnsi="Segoe UI" w:cs="Segoe UI"/>
          <w:sz w:val="20"/>
        </w:rPr>
      </w:pPr>
      <w:r w:rsidRPr="00E35081">
        <w:rPr>
          <w:rFonts w:ascii="Segoe UI" w:hAnsi="Segoe UI" w:cs="Segoe UI"/>
          <w:sz w:val="20"/>
        </w:rPr>
        <w:t>Proven experience in the preparation of advice and development of robust and concise reports for decision makers</w:t>
      </w:r>
    </w:p>
    <w:p w14:paraId="50DCDE8F" w14:textId="356C7331" w:rsidR="00837F46" w:rsidRPr="00E35081" w:rsidRDefault="00837F46" w:rsidP="00241CC5">
      <w:pPr>
        <w:pStyle w:val="ListParagraph"/>
        <w:numPr>
          <w:ilvl w:val="0"/>
          <w:numId w:val="21"/>
        </w:numPr>
        <w:spacing w:line="360" w:lineRule="auto"/>
        <w:ind w:left="426" w:hanging="426"/>
        <w:rPr>
          <w:rFonts w:ascii="Segoe UI" w:hAnsi="Segoe UI" w:cs="Segoe UI"/>
          <w:sz w:val="20"/>
        </w:rPr>
      </w:pPr>
      <w:r w:rsidRPr="00E35081">
        <w:rPr>
          <w:rFonts w:ascii="Segoe UI" w:hAnsi="Segoe UI" w:cs="Segoe UI"/>
          <w:sz w:val="20"/>
        </w:rPr>
        <w:t xml:space="preserve">Good overall knowledge of relevant local government legislation </w:t>
      </w:r>
    </w:p>
    <w:p w14:paraId="4452E3E6" w14:textId="77777777" w:rsidR="00C600E9" w:rsidRPr="00E35081" w:rsidRDefault="00C600E9" w:rsidP="00241CC5">
      <w:pPr>
        <w:pStyle w:val="ListParagraph"/>
        <w:numPr>
          <w:ilvl w:val="0"/>
          <w:numId w:val="21"/>
        </w:numPr>
        <w:spacing w:line="360" w:lineRule="auto"/>
        <w:ind w:left="426" w:hanging="426"/>
        <w:rPr>
          <w:rFonts w:ascii="Segoe UI" w:hAnsi="Segoe UI" w:cs="Segoe UI"/>
          <w:sz w:val="20"/>
        </w:rPr>
      </w:pPr>
      <w:r w:rsidRPr="00E35081">
        <w:rPr>
          <w:rFonts w:ascii="Segoe UI" w:hAnsi="Segoe UI" w:cs="Segoe UI"/>
          <w:sz w:val="20"/>
        </w:rPr>
        <w:t>Evidence of working collaboratively with a range of people and organisations in the delivery of projects or outcomes</w:t>
      </w:r>
    </w:p>
    <w:p w14:paraId="3AFDC120" w14:textId="77777777" w:rsidR="00837F46" w:rsidRPr="00E35081" w:rsidRDefault="00837F46" w:rsidP="00241CC5">
      <w:pPr>
        <w:pStyle w:val="ListParagraph"/>
        <w:numPr>
          <w:ilvl w:val="0"/>
          <w:numId w:val="21"/>
        </w:numPr>
        <w:spacing w:line="360" w:lineRule="auto"/>
        <w:ind w:left="426" w:hanging="426"/>
        <w:rPr>
          <w:rFonts w:ascii="Segoe UI" w:hAnsi="Segoe UI" w:cs="Segoe UI"/>
          <w:sz w:val="20"/>
        </w:rPr>
      </w:pPr>
      <w:r w:rsidRPr="00E35081">
        <w:rPr>
          <w:rFonts w:ascii="Segoe UI" w:hAnsi="Segoe UI" w:cs="Segoe UI"/>
          <w:sz w:val="20"/>
        </w:rPr>
        <w:t>High level of computer literacy using Microsoft Office</w:t>
      </w:r>
    </w:p>
    <w:p w14:paraId="37B655C8" w14:textId="775570DA" w:rsidR="00837F46" w:rsidRPr="00E35081" w:rsidRDefault="00837F46" w:rsidP="00241CC5">
      <w:pPr>
        <w:pStyle w:val="ListParagraph"/>
        <w:numPr>
          <w:ilvl w:val="0"/>
          <w:numId w:val="21"/>
        </w:numPr>
        <w:spacing w:line="360" w:lineRule="auto"/>
        <w:ind w:left="426" w:hanging="426"/>
        <w:rPr>
          <w:rFonts w:ascii="Segoe UI" w:hAnsi="Segoe UI" w:cs="Segoe UI"/>
          <w:sz w:val="20"/>
        </w:rPr>
      </w:pPr>
      <w:r w:rsidRPr="00E35081">
        <w:rPr>
          <w:rFonts w:ascii="Segoe UI" w:hAnsi="Segoe UI" w:cs="Segoe UI"/>
          <w:sz w:val="20"/>
        </w:rPr>
        <w:t>Proven experience managing projects</w:t>
      </w:r>
      <w:r w:rsidR="009C6171">
        <w:rPr>
          <w:rFonts w:ascii="Segoe UI" w:hAnsi="Segoe UI" w:cs="Segoe UI"/>
          <w:sz w:val="20"/>
        </w:rPr>
        <w:t>.</w:t>
      </w:r>
    </w:p>
    <w:p w14:paraId="6905A9E7" w14:textId="77777777" w:rsidR="00837F46" w:rsidRPr="00E35081" w:rsidRDefault="00837F46" w:rsidP="00A274E6">
      <w:pPr>
        <w:rPr>
          <w:rFonts w:ascii="Segoe UI" w:hAnsi="Segoe UI" w:cs="Segoe UI"/>
          <w:b/>
          <w:sz w:val="22"/>
          <w:szCs w:val="22"/>
        </w:rPr>
      </w:pPr>
    </w:p>
    <w:p w14:paraId="1953F15D" w14:textId="77777777" w:rsidR="00D8464B" w:rsidRPr="00E35081" w:rsidRDefault="00D8464B" w:rsidP="00A274E6">
      <w:pPr>
        <w:rPr>
          <w:rFonts w:ascii="Segoe UI" w:hAnsi="Segoe UI" w:cs="Segoe UI"/>
          <w:b/>
          <w:sz w:val="22"/>
          <w:szCs w:val="22"/>
        </w:rPr>
      </w:pPr>
      <w:r w:rsidRPr="00E35081">
        <w:rPr>
          <w:rFonts w:ascii="Segoe UI" w:hAnsi="Segoe UI" w:cs="Segoe UI"/>
          <w:b/>
          <w:sz w:val="22"/>
          <w:szCs w:val="22"/>
        </w:rPr>
        <w:t>Key Job Competencies</w:t>
      </w:r>
    </w:p>
    <w:p w14:paraId="445F4C95" w14:textId="77777777" w:rsidR="00D8464B" w:rsidRPr="00E35081" w:rsidRDefault="00D8464B" w:rsidP="00A274E6">
      <w:pPr>
        <w:rPr>
          <w:rFonts w:ascii="Segoe UI" w:hAnsi="Segoe UI" w:cs="Segoe UI"/>
          <w:b/>
          <w:sz w:val="20"/>
        </w:rPr>
      </w:pPr>
    </w:p>
    <w:p w14:paraId="1709DB21" w14:textId="77777777" w:rsidR="00837F46" w:rsidRPr="00E35081" w:rsidRDefault="00837F46" w:rsidP="00837F46">
      <w:pPr>
        <w:pStyle w:val="ListParagraph"/>
        <w:widowControl w:val="0"/>
        <w:numPr>
          <w:ilvl w:val="0"/>
          <w:numId w:val="22"/>
        </w:numPr>
        <w:spacing w:line="360" w:lineRule="auto"/>
        <w:ind w:left="426" w:hanging="284"/>
        <w:jc w:val="both"/>
        <w:rPr>
          <w:rFonts w:ascii="Segoe UI" w:hAnsi="Segoe UI" w:cs="Segoe UI"/>
          <w:sz w:val="20"/>
          <w:lang w:val="en-NZ"/>
        </w:rPr>
      </w:pPr>
      <w:r w:rsidRPr="00E35081">
        <w:rPr>
          <w:rFonts w:ascii="Segoe UI" w:hAnsi="Segoe UI" w:cs="Segoe UI"/>
          <w:sz w:val="20"/>
          <w:lang w:val="en-NZ"/>
        </w:rPr>
        <w:t>Professional and courteous manner</w:t>
      </w:r>
    </w:p>
    <w:p w14:paraId="70284326" w14:textId="77777777" w:rsidR="00837F46" w:rsidRPr="00E35081" w:rsidRDefault="00837F46" w:rsidP="00837F46">
      <w:pPr>
        <w:pStyle w:val="ListParagraph"/>
        <w:widowControl w:val="0"/>
        <w:numPr>
          <w:ilvl w:val="0"/>
          <w:numId w:val="22"/>
        </w:numPr>
        <w:spacing w:line="360" w:lineRule="auto"/>
        <w:ind w:left="426" w:hanging="284"/>
        <w:jc w:val="both"/>
        <w:rPr>
          <w:rFonts w:ascii="Segoe UI" w:hAnsi="Segoe UI" w:cs="Segoe UI"/>
          <w:sz w:val="20"/>
          <w:lang w:val="en-NZ"/>
        </w:rPr>
      </w:pPr>
      <w:r w:rsidRPr="00E35081">
        <w:rPr>
          <w:rFonts w:ascii="Segoe UI" w:hAnsi="Segoe UI" w:cs="Segoe UI"/>
          <w:sz w:val="20"/>
          <w:lang w:val="en-NZ"/>
        </w:rPr>
        <w:t>Strong communication and relationship management skills</w:t>
      </w:r>
    </w:p>
    <w:p w14:paraId="53A4F18E" w14:textId="77777777" w:rsidR="00837F46" w:rsidRPr="00E35081" w:rsidRDefault="00837F46" w:rsidP="00837F46">
      <w:pPr>
        <w:pStyle w:val="ListParagraph"/>
        <w:widowControl w:val="0"/>
        <w:numPr>
          <w:ilvl w:val="0"/>
          <w:numId w:val="22"/>
        </w:numPr>
        <w:spacing w:line="360" w:lineRule="auto"/>
        <w:ind w:left="426" w:hanging="284"/>
        <w:jc w:val="both"/>
        <w:rPr>
          <w:rFonts w:ascii="Segoe UI" w:hAnsi="Segoe UI" w:cs="Segoe UI"/>
          <w:sz w:val="20"/>
          <w:lang w:val="en-NZ"/>
        </w:rPr>
      </w:pPr>
      <w:r w:rsidRPr="00E35081">
        <w:rPr>
          <w:rFonts w:ascii="Segoe UI" w:hAnsi="Segoe UI" w:cs="Segoe UI"/>
          <w:sz w:val="20"/>
          <w:lang w:val="en-NZ"/>
        </w:rPr>
        <w:t>High level of professionalism, honesty, integrity and reliability</w:t>
      </w:r>
    </w:p>
    <w:p w14:paraId="79D3AC06" w14:textId="65C31612" w:rsidR="00837F46" w:rsidRDefault="00837F46" w:rsidP="00837F46">
      <w:pPr>
        <w:pStyle w:val="ListParagraph"/>
        <w:widowControl w:val="0"/>
        <w:numPr>
          <w:ilvl w:val="0"/>
          <w:numId w:val="22"/>
        </w:numPr>
        <w:spacing w:line="360" w:lineRule="auto"/>
        <w:ind w:left="426" w:hanging="284"/>
        <w:jc w:val="both"/>
        <w:rPr>
          <w:rFonts w:ascii="Segoe UI" w:hAnsi="Segoe UI" w:cs="Segoe UI"/>
          <w:sz w:val="20"/>
          <w:lang w:val="en-NZ"/>
        </w:rPr>
      </w:pPr>
      <w:r w:rsidRPr="00E35081">
        <w:rPr>
          <w:rFonts w:ascii="Segoe UI" w:hAnsi="Segoe UI" w:cs="Segoe UI"/>
          <w:sz w:val="20"/>
          <w:lang w:val="en-NZ"/>
        </w:rPr>
        <w:t xml:space="preserve">Good planning and time management skills, </w:t>
      </w:r>
      <w:proofErr w:type="gramStart"/>
      <w:r w:rsidRPr="00E35081">
        <w:rPr>
          <w:rFonts w:ascii="Segoe UI" w:hAnsi="Segoe UI" w:cs="Segoe UI"/>
          <w:sz w:val="20"/>
          <w:lang w:val="en-NZ"/>
        </w:rPr>
        <w:t>plans ahead</w:t>
      </w:r>
      <w:proofErr w:type="gramEnd"/>
      <w:r w:rsidRPr="00E35081">
        <w:rPr>
          <w:rFonts w:ascii="Segoe UI" w:hAnsi="Segoe UI" w:cs="Segoe UI"/>
          <w:sz w:val="20"/>
          <w:lang w:val="en-NZ"/>
        </w:rPr>
        <w:t>, prioriti</w:t>
      </w:r>
      <w:r w:rsidR="009C6171">
        <w:rPr>
          <w:rFonts w:ascii="Segoe UI" w:hAnsi="Segoe UI" w:cs="Segoe UI"/>
          <w:sz w:val="20"/>
          <w:lang w:val="en-NZ"/>
        </w:rPr>
        <w:t>s</w:t>
      </w:r>
      <w:r w:rsidRPr="00E35081">
        <w:rPr>
          <w:rFonts w:ascii="Segoe UI" w:hAnsi="Segoe UI" w:cs="Segoe UI"/>
          <w:sz w:val="20"/>
          <w:lang w:val="en-NZ"/>
        </w:rPr>
        <w:t>es</w:t>
      </w:r>
      <w:r w:rsidR="009C6171">
        <w:rPr>
          <w:rFonts w:ascii="Segoe UI" w:hAnsi="Segoe UI" w:cs="Segoe UI"/>
          <w:sz w:val="20"/>
          <w:lang w:val="en-NZ"/>
        </w:rPr>
        <w:t>,</w:t>
      </w:r>
      <w:r w:rsidRPr="00E35081">
        <w:rPr>
          <w:rFonts w:ascii="Segoe UI" w:hAnsi="Segoe UI" w:cs="Segoe UI"/>
          <w:sz w:val="20"/>
          <w:lang w:val="en-NZ"/>
        </w:rPr>
        <w:t xml:space="preserve"> is organised and able to work on multiple projects</w:t>
      </w:r>
    </w:p>
    <w:p w14:paraId="7E8ADE07" w14:textId="486CB56C" w:rsidR="00241CC5" w:rsidRPr="00E35081" w:rsidRDefault="00241CC5" w:rsidP="00837F46">
      <w:pPr>
        <w:pStyle w:val="ListParagraph"/>
        <w:widowControl w:val="0"/>
        <w:numPr>
          <w:ilvl w:val="0"/>
          <w:numId w:val="22"/>
        </w:numPr>
        <w:spacing w:line="360" w:lineRule="auto"/>
        <w:ind w:left="426" w:hanging="284"/>
        <w:jc w:val="both"/>
        <w:rPr>
          <w:rFonts w:ascii="Segoe UI" w:hAnsi="Segoe UI" w:cs="Segoe UI"/>
          <w:sz w:val="20"/>
          <w:lang w:val="en-NZ"/>
        </w:rPr>
      </w:pPr>
      <w:r>
        <w:rPr>
          <w:rFonts w:ascii="Segoe UI" w:hAnsi="Segoe UI" w:cs="Segoe UI"/>
          <w:sz w:val="20"/>
          <w:lang w:val="en-NZ"/>
        </w:rPr>
        <w:t xml:space="preserve">Supports others to achieve their KPIs through proactive leadership and management </w:t>
      </w:r>
    </w:p>
    <w:p w14:paraId="487B6168" w14:textId="77777777" w:rsidR="00C600E9" w:rsidRPr="00E35081" w:rsidRDefault="00C600E9" w:rsidP="00837F46">
      <w:pPr>
        <w:pStyle w:val="ListParagraph"/>
        <w:widowControl w:val="0"/>
        <w:numPr>
          <w:ilvl w:val="0"/>
          <w:numId w:val="22"/>
        </w:numPr>
        <w:spacing w:line="360" w:lineRule="auto"/>
        <w:ind w:left="426" w:hanging="284"/>
        <w:jc w:val="both"/>
        <w:rPr>
          <w:rFonts w:ascii="Segoe UI" w:hAnsi="Segoe UI" w:cs="Segoe UI"/>
          <w:sz w:val="20"/>
          <w:lang w:val="en-NZ"/>
        </w:rPr>
      </w:pPr>
      <w:r w:rsidRPr="00E35081">
        <w:rPr>
          <w:rFonts w:ascii="Segoe UI" w:hAnsi="Segoe UI" w:cs="Segoe UI"/>
          <w:sz w:val="20"/>
          <w:lang w:val="en-NZ"/>
        </w:rPr>
        <w:t>Can effectively problem solve and make decisions</w:t>
      </w:r>
    </w:p>
    <w:p w14:paraId="4054BD1B" w14:textId="77777777" w:rsidR="00837F46" w:rsidRPr="00E35081" w:rsidRDefault="00837F46" w:rsidP="00837F46">
      <w:pPr>
        <w:pStyle w:val="ListParagraph"/>
        <w:widowControl w:val="0"/>
        <w:numPr>
          <w:ilvl w:val="0"/>
          <w:numId w:val="22"/>
        </w:numPr>
        <w:spacing w:line="360" w:lineRule="auto"/>
        <w:ind w:left="426" w:hanging="284"/>
        <w:jc w:val="both"/>
        <w:rPr>
          <w:rFonts w:ascii="Segoe UI" w:hAnsi="Segoe UI" w:cs="Segoe UI"/>
          <w:sz w:val="20"/>
          <w:lang w:val="en-NZ"/>
        </w:rPr>
      </w:pPr>
      <w:r w:rsidRPr="00E35081">
        <w:rPr>
          <w:rFonts w:ascii="Segoe UI" w:hAnsi="Segoe UI" w:cs="Segoe UI"/>
          <w:sz w:val="20"/>
          <w:lang w:val="en-NZ"/>
        </w:rPr>
        <w:t>Resilient and able to cope under pressure</w:t>
      </w:r>
    </w:p>
    <w:p w14:paraId="0DE784FC" w14:textId="5373C914" w:rsidR="00E93BA8" w:rsidRPr="00E35081" w:rsidRDefault="00837F46" w:rsidP="00837F46">
      <w:pPr>
        <w:pStyle w:val="ListParagraph"/>
        <w:widowControl w:val="0"/>
        <w:numPr>
          <w:ilvl w:val="0"/>
          <w:numId w:val="22"/>
        </w:numPr>
        <w:spacing w:line="360" w:lineRule="auto"/>
        <w:ind w:left="426" w:hanging="284"/>
        <w:jc w:val="both"/>
        <w:rPr>
          <w:rFonts w:ascii="Segoe UI" w:hAnsi="Segoe UI" w:cs="Segoe UI"/>
          <w:sz w:val="20"/>
          <w:lang w:val="en-NZ"/>
        </w:rPr>
      </w:pPr>
      <w:r w:rsidRPr="00E35081">
        <w:rPr>
          <w:rFonts w:ascii="Segoe UI" w:hAnsi="Segoe UI" w:cs="Segoe UI"/>
          <w:sz w:val="20"/>
          <w:lang w:val="en-NZ"/>
        </w:rPr>
        <w:t>Appreciation for the political and sensitive nature of Local Government</w:t>
      </w:r>
      <w:r w:rsidR="009C6171">
        <w:rPr>
          <w:rFonts w:ascii="Segoe UI" w:hAnsi="Segoe UI" w:cs="Segoe UI"/>
          <w:sz w:val="20"/>
          <w:lang w:val="en-NZ"/>
        </w:rPr>
        <w:t>.</w:t>
      </w:r>
    </w:p>
    <w:p w14:paraId="05E578AA" w14:textId="77777777" w:rsidR="00E93BA8" w:rsidRPr="00E35081" w:rsidRDefault="00E93BA8" w:rsidP="00CE7F34">
      <w:pPr>
        <w:tabs>
          <w:tab w:val="left" w:pos="567"/>
        </w:tabs>
        <w:jc w:val="both"/>
        <w:rPr>
          <w:rFonts w:ascii="Segoe UI" w:hAnsi="Segoe UI" w:cs="Segoe UI"/>
          <w:sz w:val="20"/>
        </w:rPr>
      </w:pPr>
    </w:p>
    <w:p w14:paraId="4F52BF50" w14:textId="77777777" w:rsidR="00E93BA8" w:rsidRPr="00E35081" w:rsidRDefault="00E93BA8" w:rsidP="00CE7F34">
      <w:pPr>
        <w:tabs>
          <w:tab w:val="left" w:pos="567"/>
        </w:tabs>
        <w:jc w:val="both"/>
        <w:rPr>
          <w:rFonts w:ascii="Segoe UI" w:hAnsi="Segoe UI" w:cs="Segoe UI"/>
          <w:sz w:val="20"/>
        </w:rPr>
      </w:pPr>
    </w:p>
    <w:p w14:paraId="34824AB0" w14:textId="77777777" w:rsidR="00E93BA8" w:rsidRPr="00E35081" w:rsidRDefault="00E93BA8" w:rsidP="00CE7F34">
      <w:pPr>
        <w:tabs>
          <w:tab w:val="left" w:pos="567"/>
        </w:tabs>
        <w:jc w:val="both"/>
        <w:rPr>
          <w:rFonts w:ascii="Segoe UI" w:hAnsi="Segoe UI" w:cs="Segoe UI"/>
          <w:sz w:val="20"/>
        </w:rPr>
      </w:pPr>
    </w:p>
    <w:p w14:paraId="057807A0" w14:textId="77777777" w:rsidR="00E93BA8" w:rsidRPr="00E35081" w:rsidRDefault="00E93BA8" w:rsidP="00CE7F34">
      <w:pPr>
        <w:tabs>
          <w:tab w:val="left" w:pos="567"/>
          <w:tab w:val="right" w:pos="4536"/>
          <w:tab w:val="left" w:pos="5954"/>
          <w:tab w:val="right" w:pos="8931"/>
        </w:tabs>
        <w:jc w:val="both"/>
        <w:rPr>
          <w:rFonts w:ascii="Segoe UI" w:hAnsi="Segoe UI" w:cs="Segoe UI"/>
          <w:sz w:val="20"/>
        </w:rPr>
      </w:pPr>
      <w:r w:rsidRPr="00E35081">
        <w:rPr>
          <w:rFonts w:ascii="Segoe UI" w:hAnsi="Segoe UI" w:cs="Segoe UI"/>
          <w:sz w:val="20"/>
          <w:u w:val="single"/>
        </w:rPr>
        <w:tab/>
      </w:r>
      <w:r w:rsidRPr="00E35081">
        <w:rPr>
          <w:rFonts w:ascii="Segoe UI" w:hAnsi="Segoe UI" w:cs="Segoe UI"/>
          <w:sz w:val="20"/>
          <w:u w:val="single"/>
        </w:rPr>
        <w:tab/>
      </w:r>
      <w:r w:rsidRPr="00E35081">
        <w:rPr>
          <w:rFonts w:ascii="Segoe UI" w:hAnsi="Segoe UI" w:cs="Segoe UI"/>
          <w:sz w:val="20"/>
        </w:rPr>
        <w:tab/>
      </w:r>
      <w:r w:rsidRPr="00E35081">
        <w:rPr>
          <w:rFonts w:ascii="Segoe UI" w:hAnsi="Segoe UI" w:cs="Segoe UI"/>
          <w:sz w:val="20"/>
          <w:u w:val="single"/>
        </w:rPr>
        <w:tab/>
      </w:r>
    </w:p>
    <w:p w14:paraId="68C935C0" w14:textId="77777777" w:rsidR="00E93BA8" w:rsidRPr="00E35081" w:rsidRDefault="00E93BA8" w:rsidP="00CE7F34">
      <w:pPr>
        <w:tabs>
          <w:tab w:val="left" w:pos="567"/>
          <w:tab w:val="right" w:pos="4536"/>
          <w:tab w:val="left" w:pos="5954"/>
          <w:tab w:val="right" w:pos="8931"/>
        </w:tabs>
        <w:jc w:val="both"/>
        <w:rPr>
          <w:rFonts w:ascii="Segoe UI" w:hAnsi="Segoe UI" w:cs="Segoe UI"/>
          <w:sz w:val="20"/>
        </w:rPr>
      </w:pPr>
      <w:r w:rsidRPr="00E35081">
        <w:rPr>
          <w:rFonts w:ascii="Segoe UI" w:hAnsi="Segoe UI" w:cs="Segoe UI"/>
          <w:sz w:val="20"/>
        </w:rPr>
        <w:t>Manager</w:t>
      </w:r>
      <w:r w:rsidRPr="00E35081">
        <w:rPr>
          <w:rFonts w:ascii="Segoe UI" w:hAnsi="Segoe UI" w:cs="Segoe UI"/>
          <w:sz w:val="20"/>
        </w:rPr>
        <w:tab/>
      </w:r>
      <w:r w:rsidRPr="00E35081">
        <w:rPr>
          <w:rFonts w:ascii="Segoe UI" w:hAnsi="Segoe UI" w:cs="Segoe UI"/>
          <w:sz w:val="20"/>
        </w:rPr>
        <w:tab/>
        <w:t>Date</w:t>
      </w:r>
    </w:p>
    <w:p w14:paraId="0A200289" w14:textId="77777777" w:rsidR="00E93BA8" w:rsidRPr="00E35081" w:rsidRDefault="00E93BA8" w:rsidP="00CE7F34">
      <w:pPr>
        <w:tabs>
          <w:tab w:val="left" w:pos="567"/>
        </w:tabs>
        <w:jc w:val="both"/>
        <w:rPr>
          <w:rFonts w:ascii="Segoe UI" w:hAnsi="Segoe UI" w:cs="Segoe UI"/>
          <w:sz w:val="20"/>
        </w:rPr>
      </w:pPr>
    </w:p>
    <w:p w14:paraId="77EDBEE6" w14:textId="77777777" w:rsidR="00E93BA8" w:rsidRPr="00E35081" w:rsidRDefault="00E93BA8" w:rsidP="00CE7F34">
      <w:pPr>
        <w:tabs>
          <w:tab w:val="left" w:pos="567"/>
        </w:tabs>
        <w:jc w:val="both"/>
        <w:rPr>
          <w:rFonts w:ascii="Segoe UI" w:hAnsi="Segoe UI" w:cs="Segoe UI"/>
          <w:sz w:val="20"/>
        </w:rPr>
      </w:pPr>
    </w:p>
    <w:p w14:paraId="76C18266" w14:textId="77777777" w:rsidR="00E93BA8" w:rsidRPr="00E35081" w:rsidRDefault="00E93BA8" w:rsidP="00CE7F34">
      <w:pPr>
        <w:tabs>
          <w:tab w:val="left" w:pos="567"/>
        </w:tabs>
        <w:jc w:val="both"/>
        <w:rPr>
          <w:rFonts w:ascii="Segoe UI" w:hAnsi="Segoe UI" w:cs="Segoe UI"/>
          <w:sz w:val="20"/>
        </w:rPr>
      </w:pPr>
    </w:p>
    <w:p w14:paraId="78B48534" w14:textId="77777777" w:rsidR="00E93BA8" w:rsidRPr="00E35081" w:rsidRDefault="00E93BA8" w:rsidP="00CE7F34">
      <w:pPr>
        <w:tabs>
          <w:tab w:val="left" w:pos="567"/>
          <w:tab w:val="right" w:pos="4536"/>
          <w:tab w:val="left" w:pos="5954"/>
          <w:tab w:val="right" w:pos="8931"/>
        </w:tabs>
        <w:jc w:val="both"/>
        <w:rPr>
          <w:rFonts w:ascii="Segoe UI" w:hAnsi="Segoe UI" w:cs="Segoe UI"/>
          <w:sz w:val="20"/>
        </w:rPr>
      </w:pPr>
      <w:r w:rsidRPr="00E35081">
        <w:rPr>
          <w:rFonts w:ascii="Segoe UI" w:hAnsi="Segoe UI" w:cs="Segoe UI"/>
          <w:sz w:val="20"/>
          <w:u w:val="single"/>
        </w:rPr>
        <w:tab/>
      </w:r>
      <w:r w:rsidRPr="00E35081">
        <w:rPr>
          <w:rFonts w:ascii="Segoe UI" w:hAnsi="Segoe UI" w:cs="Segoe UI"/>
          <w:sz w:val="20"/>
          <w:u w:val="single"/>
        </w:rPr>
        <w:tab/>
      </w:r>
      <w:r w:rsidRPr="00E35081">
        <w:rPr>
          <w:rFonts w:ascii="Segoe UI" w:hAnsi="Segoe UI" w:cs="Segoe UI"/>
          <w:sz w:val="20"/>
        </w:rPr>
        <w:tab/>
      </w:r>
      <w:r w:rsidRPr="00E35081">
        <w:rPr>
          <w:rFonts w:ascii="Segoe UI" w:hAnsi="Segoe UI" w:cs="Segoe UI"/>
          <w:sz w:val="20"/>
          <w:u w:val="single"/>
        </w:rPr>
        <w:tab/>
      </w:r>
    </w:p>
    <w:p w14:paraId="4067095C" w14:textId="77777777" w:rsidR="00E93BA8" w:rsidRPr="00E35081" w:rsidRDefault="00E93BA8" w:rsidP="00E10B9D">
      <w:pPr>
        <w:tabs>
          <w:tab w:val="left" w:pos="567"/>
          <w:tab w:val="right" w:pos="4536"/>
          <w:tab w:val="left" w:pos="5954"/>
          <w:tab w:val="right" w:pos="8931"/>
        </w:tabs>
        <w:jc w:val="both"/>
        <w:rPr>
          <w:rFonts w:ascii="Segoe UI" w:hAnsi="Segoe UI" w:cs="Segoe UI"/>
          <w:sz w:val="20"/>
          <w:lang w:val="en-US"/>
        </w:rPr>
      </w:pPr>
      <w:r w:rsidRPr="00E35081">
        <w:rPr>
          <w:rFonts w:ascii="Segoe UI" w:hAnsi="Segoe UI" w:cs="Segoe UI"/>
          <w:sz w:val="20"/>
        </w:rPr>
        <w:t>Position Holder</w:t>
      </w:r>
      <w:r w:rsidRPr="00E35081">
        <w:rPr>
          <w:rFonts w:ascii="Segoe UI" w:hAnsi="Segoe UI" w:cs="Segoe UI"/>
          <w:sz w:val="20"/>
        </w:rPr>
        <w:tab/>
      </w:r>
      <w:r w:rsidRPr="00E35081">
        <w:rPr>
          <w:rFonts w:ascii="Segoe UI" w:hAnsi="Segoe UI" w:cs="Segoe UI"/>
          <w:sz w:val="20"/>
        </w:rPr>
        <w:tab/>
        <w:t>Date</w:t>
      </w:r>
    </w:p>
    <w:sectPr w:rsidR="00E93BA8" w:rsidRPr="00E35081" w:rsidSect="00E10B9D">
      <w:footerReference w:type="even" r:id="rId15"/>
      <w:footerReference w:type="default" r:id="rId16"/>
      <w:pgSz w:w="11907" w:h="16840" w:code="9"/>
      <w:pgMar w:top="1418" w:right="1418" w:bottom="993" w:left="1418" w:header="567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A4FCD" w14:textId="77777777" w:rsidR="003356B3" w:rsidRDefault="003356B3">
      <w:r>
        <w:separator/>
      </w:r>
    </w:p>
  </w:endnote>
  <w:endnote w:type="continuationSeparator" w:id="0">
    <w:p w14:paraId="6D43CAED" w14:textId="77777777" w:rsidR="003356B3" w:rsidRDefault="0033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23D99" w14:textId="77777777" w:rsidR="00E93BA8" w:rsidRDefault="009C02E2" w:rsidP="006238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93B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6522">
      <w:rPr>
        <w:rStyle w:val="PageNumber"/>
        <w:noProof/>
      </w:rPr>
      <w:t>5</w:t>
    </w:r>
    <w:r>
      <w:rPr>
        <w:rStyle w:val="PageNumber"/>
      </w:rPr>
      <w:fldChar w:fldCharType="end"/>
    </w:r>
  </w:p>
  <w:p w14:paraId="1611E2B6" w14:textId="77777777" w:rsidR="00E93BA8" w:rsidRDefault="00E93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1256928"/>
      <w:docPartObj>
        <w:docPartGallery w:val="Page Numbers (Bottom of Page)"/>
        <w:docPartUnique/>
      </w:docPartObj>
    </w:sdtPr>
    <w:sdtEndPr>
      <w:rPr>
        <w:rFonts w:ascii="Segoe UI" w:hAnsi="Segoe UI" w:cs="Segoe UI"/>
        <w:color w:val="7F7F7F" w:themeColor="background1" w:themeShade="7F"/>
        <w:spacing w:val="60"/>
        <w:sz w:val="20"/>
      </w:rPr>
    </w:sdtEndPr>
    <w:sdtContent>
      <w:p w14:paraId="10A85BAF" w14:textId="77777777" w:rsidR="00F07886" w:rsidRPr="00F07886" w:rsidRDefault="00F07886" w:rsidP="00F07886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="Segoe UI" w:hAnsi="Segoe UI" w:cs="Segoe UI"/>
            <w:b/>
            <w:bCs/>
            <w:sz w:val="20"/>
          </w:rPr>
        </w:pPr>
        <w:r w:rsidRPr="00F07886">
          <w:rPr>
            <w:rFonts w:ascii="Segoe UI" w:hAnsi="Segoe UI" w:cs="Segoe UI"/>
            <w:sz w:val="20"/>
          </w:rPr>
          <w:fldChar w:fldCharType="begin"/>
        </w:r>
        <w:r w:rsidRPr="00F07886">
          <w:rPr>
            <w:rFonts w:ascii="Segoe UI" w:hAnsi="Segoe UI" w:cs="Segoe UI"/>
            <w:sz w:val="20"/>
          </w:rPr>
          <w:instrText xml:space="preserve"> PAGE   \* MERGEFORMAT </w:instrText>
        </w:r>
        <w:r w:rsidRPr="00F07886">
          <w:rPr>
            <w:rFonts w:ascii="Segoe UI" w:hAnsi="Segoe UI" w:cs="Segoe UI"/>
            <w:sz w:val="20"/>
          </w:rPr>
          <w:fldChar w:fldCharType="separate"/>
        </w:r>
        <w:r w:rsidR="002D3A35" w:rsidRPr="002D3A35">
          <w:rPr>
            <w:rFonts w:ascii="Segoe UI" w:hAnsi="Segoe UI" w:cs="Segoe UI"/>
            <w:b/>
            <w:bCs/>
            <w:noProof/>
            <w:sz w:val="20"/>
          </w:rPr>
          <w:t>1</w:t>
        </w:r>
        <w:r w:rsidRPr="00F07886">
          <w:rPr>
            <w:rFonts w:ascii="Segoe UI" w:hAnsi="Segoe UI" w:cs="Segoe UI"/>
            <w:b/>
            <w:bCs/>
            <w:noProof/>
            <w:sz w:val="20"/>
          </w:rPr>
          <w:fldChar w:fldCharType="end"/>
        </w:r>
        <w:r w:rsidRPr="00F07886">
          <w:rPr>
            <w:rFonts w:ascii="Segoe UI" w:hAnsi="Segoe UI" w:cs="Segoe UI"/>
            <w:b/>
            <w:bCs/>
            <w:sz w:val="20"/>
          </w:rPr>
          <w:t xml:space="preserve"> | </w:t>
        </w:r>
        <w:r w:rsidRPr="00F07886">
          <w:rPr>
            <w:rFonts w:ascii="Segoe UI" w:hAnsi="Segoe UI" w:cs="Segoe UI"/>
            <w:color w:val="7F7F7F" w:themeColor="background1" w:themeShade="7F"/>
            <w:spacing w:val="60"/>
            <w:sz w:val="20"/>
          </w:rPr>
          <w:t>Page</w:t>
        </w:r>
      </w:p>
    </w:sdtContent>
  </w:sdt>
  <w:p w14:paraId="25D1F89B" w14:textId="77777777" w:rsidR="00E93BA8" w:rsidRPr="00F07886" w:rsidRDefault="00E93BA8" w:rsidP="00F07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1F8D9" w14:textId="77777777" w:rsidR="003356B3" w:rsidRDefault="003356B3">
      <w:r>
        <w:separator/>
      </w:r>
    </w:p>
  </w:footnote>
  <w:footnote w:type="continuationSeparator" w:id="0">
    <w:p w14:paraId="4691B458" w14:textId="77777777" w:rsidR="003356B3" w:rsidRDefault="0033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DDEA8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57BC43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5266C"/>
    <w:multiLevelType w:val="hybridMultilevel"/>
    <w:tmpl w:val="6D9EAD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030CC"/>
    <w:multiLevelType w:val="hybridMultilevel"/>
    <w:tmpl w:val="765AB97E"/>
    <w:lvl w:ilvl="0" w:tplc="E4842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265C6"/>
    <w:multiLevelType w:val="hybridMultilevel"/>
    <w:tmpl w:val="77CC5A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51508"/>
    <w:multiLevelType w:val="hybridMultilevel"/>
    <w:tmpl w:val="1012FA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94CEE"/>
    <w:multiLevelType w:val="hybridMultilevel"/>
    <w:tmpl w:val="A89E4994"/>
    <w:lvl w:ilvl="0" w:tplc="1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E669B84">
      <w:numFmt w:val="bullet"/>
      <w:lvlText w:val="•"/>
      <w:lvlJc w:val="left"/>
      <w:pPr>
        <w:ind w:left="1500" w:hanging="420"/>
      </w:pPr>
      <w:rPr>
        <w:rFonts w:ascii="Segoe UI" w:eastAsia="Times New Roman" w:hAnsi="Segoe UI" w:cs="Segoe UI" w:hint="default"/>
        <w:b/>
        <w:sz w:val="22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E70"/>
    <w:multiLevelType w:val="hybridMultilevel"/>
    <w:tmpl w:val="47EA5B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95201"/>
    <w:multiLevelType w:val="hybridMultilevel"/>
    <w:tmpl w:val="5BB810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550AC"/>
    <w:multiLevelType w:val="hybridMultilevel"/>
    <w:tmpl w:val="E6365C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C2509"/>
    <w:multiLevelType w:val="hybridMultilevel"/>
    <w:tmpl w:val="9A6EE23C"/>
    <w:lvl w:ilvl="0" w:tplc="E4842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7235A"/>
    <w:multiLevelType w:val="hybridMultilevel"/>
    <w:tmpl w:val="E514EFD4"/>
    <w:lvl w:ilvl="0" w:tplc="FD74E7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56C95"/>
    <w:multiLevelType w:val="hybridMultilevel"/>
    <w:tmpl w:val="B1A45D56"/>
    <w:lvl w:ilvl="0" w:tplc="E4842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2016D"/>
    <w:multiLevelType w:val="hybridMultilevel"/>
    <w:tmpl w:val="56E866EE"/>
    <w:lvl w:ilvl="0" w:tplc="E4842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E38A4"/>
    <w:multiLevelType w:val="hybridMultilevel"/>
    <w:tmpl w:val="F50A3CCE"/>
    <w:lvl w:ilvl="0" w:tplc="31667BEE">
      <w:start w:val="1"/>
      <w:numFmt w:val="bullet"/>
      <w:lvlText w:val=""/>
      <w:lvlJc w:val="left"/>
      <w:pPr>
        <w:tabs>
          <w:tab w:val="num" w:pos="2182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93DBD"/>
    <w:multiLevelType w:val="hybridMultilevel"/>
    <w:tmpl w:val="4288C57E"/>
    <w:lvl w:ilvl="0" w:tplc="E4842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7187E"/>
    <w:multiLevelType w:val="hybridMultilevel"/>
    <w:tmpl w:val="F2C298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E21EB"/>
    <w:multiLevelType w:val="hybridMultilevel"/>
    <w:tmpl w:val="F15E3A52"/>
    <w:lvl w:ilvl="0" w:tplc="14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8" w15:restartNumberingAfterBreak="0">
    <w:nsid w:val="54C0035F"/>
    <w:multiLevelType w:val="hybridMultilevel"/>
    <w:tmpl w:val="EAD21CF8"/>
    <w:lvl w:ilvl="0" w:tplc="E4842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A7652"/>
    <w:multiLevelType w:val="hybridMultilevel"/>
    <w:tmpl w:val="FD1CAB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F4984"/>
    <w:multiLevelType w:val="hybridMultilevel"/>
    <w:tmpl w:val="CD5A7BC8"/>
    <w:lvl w:ilvl="0" w:tplc="E4842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05ED6"/>
    <w:multiLevelType w:val="hybridMultilevel"/>
    <w:tmpl w:val="5704A500"/>
    <w:lvl w:ilvl="0" w:tplc="E4842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62894"/>
    <w:multiLevelType w:val="hybridMultilevel"/>
    <w:tmpl w:val="51CC89D2"/>
    <w:lvl w:ilvl="0" w:tplc="83CA624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9D890D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1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026CC"/>
    <w:multiLevelType w:val="hybridMultilevel"/>
    <w:tmpl w:val="11EE47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B3FAF"/>
    <w:multiLevelType w:val="hybridMultilevel"/>
    <w:tmpl w:val="B79C6A6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B73AD2"/>
    <w:multiLevelType w:val="hybridMultilevel"/>
    <w:tmpl w:val="FE9EB912"/>
    <w:lvl w:ilvl="0" w:tplc="9D9CD4A0">
      <w:start w:val="1"/>
      <w:numFmt w:val="bullet"/>
      <w:lvlText w:val=""/>
      <w:lvlJc w:val="left"/>
      <w:pPr>
        <w:tabs>
          <w:tab w:val="num" w:pos="2182"/>
        </w:tabs>
        <w:ind w:left="284" w:hanging="284"/>
      </w:pPr>
      <w:rPr>
        <w:rFonts w:ascii="Symbol" w:hAnsi="Symbol" w:hint="default"/>
        <w:sz w:val="16"/>
      </w:rPr>
    </w:lvl>
    <w:lvl w:ilvl="1" w:tplc="5A4682EE">
      <w:numFmt w:val="bullet"/>
      <w:lvlText w:val="•"/>
      <w:lvlJc w:val="left"/>
      <w:pPr>
        <w:ind w:left="1650" w:hanging="570"/>
      </w:pPr>
      <w:rPr>
        <w:rFonts w:ascii="Segoe UI" w:eastAsia="Times New Roman" w:hAnsi="Segoe UI" w:cs="Segoe UI" w:hint="default"/>
        <w:color w:val="0099FF"/>
        <w:sz w:val="22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37029"/>
    <w:multiLevelType w:val="hybridMultilevel"/>
    <w:tmpl w:val="6EB23864"/>
    <w:lvl w:ilvl="0" w:tplc="83CA624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9D890D8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554BA6"/>
    <w:multiLevelType w:val="hybridMultilevel"/>
    <w:tmpl w:val="679AE5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228982">
    <w:abstractNumId w:val="0"/>
  </w:num>
  <w:num w:numId="2" w16cid:durableId="632446213">
    <w:abstractNumId w:val="1"/>
  </w:num>
  <w:num w:numId="3" w16cid:durableId="2087871126">
    <w:abstractNumId w:val="11"/>
  </w:num>
  <w:num w:numId="4" w16cid:durableId="828443543">
    <w:abstractNumId w:val="26"/>
  </w:num>
  <w:num w:numId="5" w16cid:durableId="861746153">
    <w:abstractNumId w:val="14"/>
  </w:num>
  <w:num w:numId="6" w16cid:durableId="715010221">
    <w:abstractNumId w:val="25"/>
  </w:num>
  <w:num w:numId="7" w16cid:durableId="723332915">
    <w:abstractNumId w:val="16"/>
  </w:num>
  <w:num w:numId="8" w16cid:durableId="943268341">
    <w:abstractNumId w:val="27"/>
  </w:num>
  <w:num w:numId="9" w16cid:durableId="1693728736">
    <w:abstractNumId w:val="22"/>
  </w:num>
  <w:num w:numId="10" w16cid:durableId="1823740939">
    <w:abstractNumId w:val="2"/>
  </w:num>
  <w:num w:numId="11" w16cid:durableId="781804819">
    <w:abstractNumId w:val="13"/>
  </w:num>
  <w:num w:numId="12" w16cid:durableId="1601600357">
    <w:abstractNumId w:val="18"/>
  </w:num>
  <w:num w:numId="13" w16cid:durableId="1163156913">
    <w:abstractNumId w:val="6"/>
  </w:num>
  <w:num w:numId="14" w16cid:durableId="617640708">
    <w:abstractNumId w:val="10"/>
  </w:num>
  <w:num w:numId="15" w16cid:durableId="537202239">
    <w:abstractNumId w:val="3"/>
  </w:num>
  <w:num w:numId="16" w16cid:durableId="1957905135">
    <w:abstractNumId w:val="20"/>
  </w:num>
  <w:num w:numId="17" w16cid:durableId="1289355525">
    <w:abstractNumId w:val="12"/>
  </w:num>
  <w:num w:numId="18" w16cid:durableId="1533421697">
    <w:abstractNumId w:val="24"/>
  </w:num>
  <w:num w:numId="19" w16cid:durableId="1819304020">
    <w:abstractNumId w:val="21"/>
  </w:num>
  <w:num w:numId="20" w16cid:durableId="1378774711">
    <w:abstractNumId w:val="15"/>
  </w:num>
  <w:num w:numId="21" w16cid:durableId="1174413880">
    <w:abstractNumId w:val="23"/>
  </w:num>
  <w:num w:numId="22" w16cid:durableId="2084713872">
    <w:abstractNumId w:val="9"/>
  </w:num>
  <w:num w:numId="23" w16cid:durableId="1073814503">
    <w:abstractNumId w:val="7"/>
  </w:num>
  <w:num w:numId="24" w16cid:durableId="2048334003">
    <w:abstractNumId w:val="8"/>
  </w:num>
  <w:num w:numId="25" w16cid:durableId="147139427">
    <w:abstractNumId w:val="5"/>
  </w:num>
  <w:num w:numId="26" w16cid:durableId="1433667632">
    <w:abstractNumId w:val="14"/>
  </w:num>
  <w:num w:numId="27" w16cid:durableId="1018000161">
    <w:abstractNumId w:val="13"/>
  </w:num>
  <w:num w:numId="28" w16cid:durableId="934558295">
    <w:abstractNumId w:val="12"/>
  </w:num>
  <w:num w:numId="29" w16cid:durableId="1653869590">
    <w:abstractNumId w:val="19"/>
  </w:num>
  <w:num w:numId="30" w16cid:durableId="1048607919">
    <w:abstractNumId w:val="17"/>
  </w:num>
  <w:num w:numId="31" w16cid:durableId="1948393601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K2NDEzNDMysjQ0tjRU0lEKTi0uzszPAykwrAUA0XxJRiwAAAA="/>
  </w:docVars>
  <w:rsids>
    <w:rsidRoot w:val="000C2D00"/>
    <w:rsid w:val="00000ACE"/>
    <w:rsid w:val="00000BB0"/>
    <w:rsid w:val="00000BE0"/>
    <w:rsid w:val="000049A0"/>
    <w:rsid w:val="000069E3"/>
    <w:rsid w:val="0000712C"/>
    <w:rsid w:val="00012AE9"/>
    <w:rsid w:val="00015E99"/>
    <w:rsid w:val="000166B8"/>
    <w:rsid w:val="00016794"/>
    <w:rsid w:val="00017486"/>
    <w:rsid w:val="00017D46"/>
    <w:rsid w:val="00024226"/>
    <w:rsid w:val="0002463E"/>
    <w:rsid w:val="00027615"/>
    <w:rsid w:val="0003343F"/>
    <w:rsid w:val="00037F1D"/>
    <w:rsid w:val="000407AC"/>
    <w:rsid w:val="0004358F"/>
    <w:rsid w:val="00053D81"/>
    <w:rsid w:val="000557CE"/>
    <w:rsid w:val="0005762D"/>
    <w:rsid w:val="00062110"/>
    <w:rsid w:val="00066064"/>
    <w:rsid w:val="000663CF"/>
    <w:rsid w:val="00066594"/>
    <w:rsid w:val="0007500C"/>
    <w:rsid w:val="00076DEC"/>
    <w:rsid w:val="00082276"/>
    <w:rsid w:val="000834ED"/>
    <w:rsid w:val="00092C59"/>
    <w:rsid w:val="000957D3"/>
    <w:rsid w:val="000A0B57"/>
    <w:rsid w:val="000A31A5"/>
    <w:rsid w:val="000A70DB"/>
    <w:rsid w:val="000B5D99"/>
    <w:rsid w:val="000B65C3"/>
    <w:rsid w:val="000B7895"/>
    <w:rsid w:val="000C07FF"/>
    <w:rsid w:val="000C1BF7"/>
    <w:rsid w:val="000C2D00"/>
    <w:rsid w:val="000C6B95"/>
    <w:rsid w:val="000C78D1"/>
    <w:rsid w:val="000D0F6C"/>
    <w:rsid w:val="000D442F"/>
    <w:rsid w:val="000E0B3F"/>
    <w:rsid w:val="000F19F0"/>
    <w:rsid w:val="000F1CDF"/>
    <w:rsid w:val="000F2238"/>
    <w:rsid w:val="000F40D7"/>
    <w:rsid w:val="000F4E1D"/>
    <w:rsid w:val="000F4FEC"/>
    <w:rsid w:val="000F62F9"/>
    <w:rsid w:val="001009E6"/>
    <w:rsid w:val="00100F42"/>
    <w:rsid w:val="00107723"/>
    <w:rsid w:val="0011632E"/>
    <w:rsid w:val="00124894"/>
    <w:rsid w:val="00124A05"/>
    <w:rsid w:val="00133938"/>
    <w:rsid w:val="00134808"/>
    <w:rsid w:val="00135839"/>
    <w:rsid w:val="0014471C"/>
    <w:rsid w:val="0015016B"/>
    <w:rsid w:val="001532A7"/>
    <w:rsid w:val="00161367"/>
    <w:rsid w:val="001618B2"/>
    <w:rsid w:val="001641FF"/>
    <w:rsid w:val="00170B48"/>
    <w:rsid w:val="00170B9D"/>
    <w:rsid w:val="001742D0"/>
    <w:rsid w:val="00181B78"/>
    <w:rsid w:val="001875AE"/>
    <w:rsid w:val="0019198D"/>
    <w:rsid w:val="00192C86"/>
    <w:rsid w:val="00194120"/>
    <w:rsid w:val="00196E3E"/>
    <w:rsid w:val="001A1081"/>
    <w:rsid w:val="001A2772"/>
    <w:rsid w:val="001A2E48"/>
    <w:rsid w:val="001A35FB"/>
    <w:rsid w:val="001A5FC0"/>
    <w:rsid w:val="001A73DF"/>
    <w:rsid w:val="001B1571"/>
    <w:rsid w:val="001B6779"/>
    <w:rsid w:val="001C0EB3"/>
    <w:rsid w:val="001C70E4"/>
    <w:rsid w:val="001D3DD9"/>
    <w:rsid w:val="001D4B4B"/>
    <w:rsid w:val="001D616E"/>
    <w:rsid w:val="001E22BD"/>
    <w:rsid w:val="001E3B13"/>
    <w:rsid w:val="001E6D19"/>
    <w:rsid w:val="001F027A"/>
    <w:rsid w:val="001F1702"/>
    <w:rsid w:val="001F1F65"/>
    <w:rsid w:val="001F4043"/>
    <w:rsid w:val="002127F7"/>
    <w:rsid w:val="00216A7C"/>
    <w:rsid w:val="00220EA4"/>
    <w:rsid w:val="00221F3C"/>
    <w:rsid w:val="00232C13"/>
    <w:rsid w:val="00234A2B"/>
    <w:rsid w:val="00240FD6"/>
    <w:rsid w:val="00241CC5"/>
    <w:rsid w:val="00243A30"/>
    <w:rsid w:val="00245C3C"/>
    <w:rsid w:val="00246AD0"/>
    <w:rsid w:val="0024759F"/>
    <w:rsid w:val="00247928"/>
    <w:rsid w:val="00250B28"/>
    <w:rsid w:val="00252CCF"/>
    <w:rsid w:val="002610A8"/>
    <w:rsid w:val="0026503D"/>
    <w:rsid w:val="00265498"/>
    <w:rsid w:val="00266C3C"/>
    <w:rsid w:val="00267D34"/>
    <w:rsid w:val="002704A7"/>
    <w:rsid w:val="002706A0"/>
    <w:rsid w:val="002711D4"/>
    <w:rsid w:val="0027192C"/>
    <w:rsid w:val="002755E9"/>
    <w:rsid w:val="00276454"/>
    <w:rsid w:val="002770AF"/>
    <w:rsid w:val="00277CEC"/>
    <w:rsid w:val="00280393"/>
    <w:rsid w:val="00280A9E"/>
    <w:rsid w:val="00281595"/>
    <w:rsid w:val="002839E2"/>
    <w:rsid w:val="002866BB"/>
    <w:rsid w:val="00286B8E"/>
    <w:rsid w:val="002937F7"/>
    <w:rsid w:val="002962E5"/>
    <w:rsid w:val="00297CE4"/>
    <w:rsid w:val="002A1AB1"/>
    <w:rsid w:val="002A5F3C"/>
    <w:rsid w:val="002A6CE2"/>
    <w:rsid w:val="002A7804"/>
    <w:rsid w:val="002B1FF2"/>
    <w:rsid w:val="002B36A2"/>
    <w:rsid w:val="002B7769"/>
    <w:rsid w:val="002C0B47"/>
    <w:rsid w:val="002D3A35"/>
    <w:rsid w:val="002D3A7F"/>
    <w:rsid w:val="002E0DB3"/>
    <w:rsid w:val="002E1943"/>
    <w:rsid w:val="002F3142"/>
    <w:rsid w:val="002F3B2E"/>
    <w:rsid w:val="003032B3"/>
    <w:rsid w:val="00306D9D"/>
    <w:rsid w:val="00321D76"/>
    <w:rsid w:val="00322E69"/>
    <w:rsid w:val="00322EC4"/>
    <w:rsid w:val="00323B92"/>
    <w:rsid w:val="003264D8"/>
    <w:rsid w:val="00327377"/>
    <w:rsid w:val="00331F01"/>
    <w:rsid w:val="00334082"/>
    <w:rsid w:val="00335383"/>
    <w:rsid w:val="003356B3"/>
    <w:rsid w:val="00335807"/>
    <w:rsid w:val="00336DC4"/>
    <w:rsid w:val="0034504F"/>
    <w:rsid w:val="00345F36"/>
    <w:rsid w:val="00350149"/>
    <w:rsid w:val="00352991"/>
    <w:rsid w:val="0035334A"/>
    <w:rsid w:val="003547B7"/>
    <w:rsid w:val="003637AB"/>
    <w:rsid w:val="00365834"/>
    <w:rsid w:val="003715E7"/>
    <w:rsid w:val="0037559F"/>
    <w:rsid w:val="00380980"/>
    <w:rsid w:val="00381426"/>
    <w:rsid w:val="003842D9"/>
    <w:rsid w:val="003867D3"/>
    <w:rsid w:val="003954D6"/>
    <w:rsid w:val="003A4B6B"/>
    <w:rsid w:val="003A4D90"/>
    <w:rsid w:val="003A720D"/>
    <w:rsid w:val="003B550D"/>
    <w:rsid w:val="003B7FA5"/>
    <w:rsid w:val="003C3526"/>
    <w:rsid w:val="003C7F2F"/>
    <w:rsid w:val="003D69EC"/>
    <w:rsid w:val="003D6E67"/>
    <w:rsid w:val="003D75CC"/>
    <w:rsid w:val="003E099C"/>
    <w:rsid w:val="003E5E93"/>
    <w:rsid w:val="003F5B7F"/>
    <w:rsid w:val="00400574"/>
    <w:rsid w:val="00406385"/>
    <w:rsid w:val="004069E2"/>
    <w:rsid w:val="00406DB0"/>
    <w:rsid w:val="004074DD"/>
    <w:rsid w:val="00410994"/>
    <w:rsid w:val="00425CC1"/>
    <w:rsid w:val="0043003C"/>
    <w:rsid w:val="004372A3"/>
    <w:rsid w:val="004418F4"/>
    <w:rsid w:val="00441BD9"/>
    <w:rsid w:val="00443744"/>
    <w:rsid w:val="00445A51"/>
    <w:rsid w:val="00453C09"/>
    <w:rsid w:val="0047446F"/>
    <w:rsid w:val="00475E24"/>
    <w:rsid w:val="00476A70"/>
    <w:rsid w:val="00477D4F"/>
    <w:rsid w:val="00481A57"/>
    <w:rsid w:val="00481EFB"/>
    <w:rsid w:val="00486AED"/>
    <w:rsid w:val="00487857"/>
    <w:rsid w:val="004926F3"/>
    <w:rsid w:val="004951D3"/>
    <w:rsid w:val="0049713E"/>
    <w:rsid w:val="004A24F8"/>
    <w:rsid w:val="004A69DA"/>
    <w:rsid w:val="004B2892"/>
    <w:rsid w:val="004B2F5B"/>
    <w:rsid w:val="004B4F03"/>
    <w:rsid w:val="004B5058"/>
    <w:rsid w:val="004B646C"/>
    <w:rsid w:val="004D0028"/>
    <w:rsid w:val="004D0EDA"/>
    <w:rsid w:val="004D357A"/>
    <w:rsid w:val="004D7D3C"/>
    <w:rsid w:val="004E13C6"/>
    <w:rsid w:val="004E34EA"/>
    <w:rsid w:val="004E58EB"/>
    <w:rsid w:val="004F3AAA"/>
    <w:rsid w:val="004F49CF"/>
    <w:rsid w:val="004F54F6"/>
    <w:rsid w:val="00501D73"/>
    <w:rsid w:val="005052E6"/>
    <w:rsid w:val="005060E7"/>
    <w:rsid w:val="00507EFE"/>
    <w:rsid w:val="0051072D"/>
    <w:rsid w:val="00512B41"/>
    <w:rsid w:val="00517846"/>
    <w:rsid w:val="00521C0D"/>
    <w:rsid w:val="00526A0B"/>
    <w:rsid w:val="00530658"/>
    <w:rsid w:val="00532ACA"/>
    <w:rsid w:val="00534CAF"/>
    <w:rsid w:val="00542448"/>
    <w:rsid w:val="005516DA"/>
    <w:rsid w:val="00551DC2"/>
    <w:rsid w:val="00552BD7"/>
    <w:rsid w:val="00573D68"/>
    <w:rsid w:val="00580150"/>
    <w:rsid w:val="00586B07"/>
    <w:rsid w:val="005A38F4"/>
    <w:rsid w:val="005B249E"/>
    <w:rsid w:val="005B64DB"/>
    <w:rsid w:val="005C1187"/>
    <w:rsid w:val="005D4E8B"/>
    <w:rsid w:val="005D75F6"/>
    <w:rsid w:val="005E3F0B"/>
    <w:rsid w:val="005E7788"/>
    <w:rsid w:val="005F3064"/>
    <w:rsid w:val="005F3701"/>
    <w:rsid w:val="005F39E3"/>
    <w:rsid w:val="005F4CC1"/>
    <w:rsid w:val="005F5025"/>
    <w:rsid w:val="005F6236"/>
    <w:rsid w:val="0060045A"/>
    <w:rsid w:val="00602DF0"/>
    <w:rsid w:val="006063EB"/>
    <w:rsid w:val="006067A9"/>
    <w:rsid w:val="0061379B"/>
    <w:rsid w:val="00617974"/>
    <w:rsid w:val="00622C4B"/>
    <w:rsid w:val="006238D5"/>
    <w:rsid w:val="00626BE6"/>
    <w:rsid w:val="00630E5C"/>
    <w:rsid w:val="00634B38"/>
    <w:rsid w:val="006366E3"/>
    <w:rsid w:val="00641AE5"/>
    <w:rsid w:val="0064753D"/>
    <w:rsid w:val="00650D21"/>
    <w:rsid w:val="0065110E"/>
    <w:rsid w:val="00654779"/>
    <w:rsid w:val="00656075"/>
    <w:rsid w:val="00663B58"/>
    <w:rsid w:val="00666AC7"/>
    <w:rsid w:val="0066753A"/>
    <w:rsid w:val="0067202B"/>
    <w:rsid w:val="006733BA"/>
    <w:rsid w:val="00675357"/>
    <w:rsid w:val="00693C57"/>
    <w:rsid w:val="006977F8"/>
    <w:rsid w:val="006A0C8A"/>
    <w:rsid w:val="006A2951"/>
    <w:rsid w:val="006A7F58"/>
    <w:rsid w:val="006B40B9"/>
    <w:rsid w:val="006C7487"/>
    <w:rsid w:val="006D3449"/>
    <w:rsid w:val="006F2B12"/>
    <w:rsid w:val="00700698"/>
    <w:rsid w:val="007034C1"/>
    <w:rsid w:val="00703D89"/>
    <w:rsid w:val="00704295"/>
    <w:rsid w:val="00706589"/>
    <w:rsid w:val="00714C1D"/>
    <w:rsid w:val="00715F64"/>
    <w:rsid w:val="00723E42"/>
    <w:rsid w:val="007318A8"/>
    <w:rsid w:val="00734F6F"/>
    <w:rsid w:val="00740E95"/>
    <w:rsid w:val="007522FA"/>
    <w:rsid w:val="00756AB9"/>
    <w:rsid w:val="00765729"/>
    <w:rsid w:val="00772726"/>
    <w:rsid w:val="00774ED6"/>
    <w:rsid w:val="00790520"/>
    <w:rsid w:val="0079253A"/>
    <w:rsid w:val="00793694"/>
    <w:rsid w:val="00793C74"/>
    <w:rsid w:val="007A305D"/>
    <w:rsid w:val="007A7815"/>
    <w:rsid w:val="007B1810"/>
    <w:rsid w:val="007C2088"/>
    <w:rsid w:val="007D0BFB"/>
    <w:rsid w:val="007E7401"/>
    <w:rsid w:val="007F6A68"/>
    <w:rsid w:val="00803096"/>
    <w:rsid w:val="00811D91"/>
    <w:rsid w:val="0081679C"/>
    <w:rsid w:val="00817451"/>
    <w:rsid w:val="008229FD"/>
    <w:rsid w:val="008241A0"/>
    <w:rsid w:val="00824ACD"/>
    <w:rsid w:val="008261D6"/>
    <w:rsid w:val="008338B0"/>
    <w:rsid w:val="00837F46"/>
    <w:rsid w:val="008446C5"/>
    <w:rsid w:val="008479C1"/>
    <w:rsid w:val="008502B8"/>
    <w:rsid w:val="00851572"/>
    <w:rsid w:val="00853446"/>
    <w:rsid w:val="00855D6C"/>
    <w:rsid w:val="00856CC1"/>
    <w:rsid w:val="00857437"/>
    <w:rsid w:val="008601A7"/>
    <w:rsid w:val="008624F9"/>
    <w:rsid w:val="00864C52"/>
    <w:rsid w:val="008653B6"/>
    <w:rsid w:val="00867554"/>
    <w:rsid w:val="00867C0A"/>
    <w:rsid w:val="00871015"/>
    <w:rsid w:val="008741A1"/>
    <w:rsid w:val="0087496A"/>
    <w:rsid w:val="00874F89"/>
    <w:rsid w:val="00875D81"/>
    <w:rsid w:val="00884361"/>
    <w:rsid w:val="00884805"/>
    <w:rsid w:val="00884A75"/>
    <w:rsid w:val="00886919"/>
    <w:rsid w:val="0089006A"/>
    <w:rsid w:val="00893C83"/>
    <w:rsid w:val="008A2586"/>
    <w:rsid w:val="008A6BB6"/>
    <w:rsid w:val="008B1490"/>
    <w:rsid w:val="008B25C3"/>
    <w:rsid w:val="008C3727"/>
    <w:rsid w:val="008C4CC4"/>
    <w:rsid w:val="008C5728"/>
    <w:rsid w:val="008D0E92"/>
    <w:rsid w:val="008E6DF5"/>
    <w:rsid w:val="008E7EA3"/>
    <w:rsid w:val="008F5D43"/>
    <w:rsid w:val="00902CAE"/>
    <w:rsid w:val="00910B13"/>
    <w:rsid w:val="00911B7C"/>
    <w:rsid w:val="00912D22"/>
    <w:rsid w:val="00914309"/>
    <w:rsid w:val="00915B55"/>
    <w:rsid w:val="00920789"/>
    <w:rsid w:val="00924B36"/>
    <w:rsid w:val="00925400"/>
    <w:rsid w:val="00930F84"/>
    <w:rsid w:val="00933382"/>
    <w:rsid w:val="00935C63"/>
    <w:rsid w:val="00941D94"/>
    <w:rsid w:val="0094457E"/>
    <w:rsid w:val="00945357"/>
    <w:rsid w:val="00950975"/>
    <w:rsid w:val="00961D53"/>
    <w:rsid w:val="00961E1F"/>
    <w:rsid w:val="00965D1F"/>
    <w:rsid w:val="009660A9"/>
    <w:rsid w:val="00966C3A"/>
    <w:rsid w:val="00980847"/>
    <w:rsid w:val="00994F67"/>
    <w:rsid w:val="009951C6"/>
    <w:rsid w:val="009A06B5"/>
    <w:rsid w:val="009A11DE"/>
    <w:rsid w:val="009A1770"/>
    <w:rsid w:val="009A73A6"/>
    <w:rsid w:val="009B7A8A"/>
    <w:rsid w:val="009C02E2"/>
    <w:rsid w:val="009C6171"/>
    <w:rsid w:val="009D03B9"/>
    <w:rsid w:val="009D35B4"/>
    <w:rsid w:val="009D4335"/>
    <w:rsid w:val="009D4798"/>
    <w:rsid w:val="009D7294"/>
    <w:rsid w:val="009E3219"/>
    <w:rsid w:val="009E58E2"/>
    <w:rsid w:val="009E720E"/>
    <w:rsid w:val="009E73CE"/>
    <w:rsid w:val="009F056B"/>
    <w:rsid w:val="009F14D9"/>
    <w:rsid w:val="009F1BCE"/>
    <w:rsid w:val="00A00CE7"/>
    <w:rsid w:val="00A07802"/>
    <w:rsid w:val="00A20ACA"/>
    <w:rsid w:val="00A227BF"/>
    <w:rsid w:val="00A267A2"/>
    <w:rsid w:val="00A274E6"/>
    <w:rsid w:val="00A30F32"/>
    <w:rsid w:val="00A33311"/>
    <w:rsid w:val="00A367E1"/>
    <w:rsid w:val="00A44A19"/>
    <w:rsid w:val="00A45B51"/>
    <w:rsid w:val="00A5036D"/>
    <w:rsid w:val="00A53271"/>
    <w:rsid w:val="00A551AA"/>
    <w:rsid w:val="00A56027"/>
    <w:rsid w:val="00A605D5"/>
    <w:rsid w:val="00A61B1D"/>
    <w:rsid w:val="00A628E4"/>
    <w:rsid w:val="00A64E83"/>
    <w:rsid w:val="00A6576D"/>
    <w:rsid w:val="00A707FF"/>
    <w:rsid w:val="00A75AE2"/>
    <w:rsid w:val="00A7721C"/>
    <w:rsid w:val="00A96A3E"/>
    <w:rsid w:val="00AA1306"/>
    <w:rsid w:val="00AA4249"/>
    <w:rsid w:val="00AA6DB8"/>
    <w:rsid w:val="00AA6FC8"/>
    <w:rsid w:val="00AB3B16"/>
    <w:rsid w:val="00AC2DEF"/>
    <w:rsid w:val="00AD0826"/>
    <w:rsid w:val="00AD65CC"/>
    <w:rsid w:val="00AE0070"/>
    <w:rsid w:val="00AE1ADB"/>
    <w:rsid w:val="00AE3CBD"/>
    <w:rsid w:val="00AE519A"/>
    <w:rsid w:val="00AF3004"/>
    <w:rsid w:val="00AF336E"/>
    <w:rsid w:val="00B07C19"/>
    <w:rsid w:val="00B11149"/>
    <w:rsid w:val="00B11881"/>
    <w:rsid w:val="00B12780"/>
    <w:rsid w:val="00B166CE"/>
    <w:rsid w:val="00B20062"/>
    <w:rsid w:val="00B302AA"/>
    <w:rsid w:val="00B33AE0"/>
    <w:rsid w:val="00B4012F"/>
    <w:rsid w:val="00B438F6"/>
    <w:rsid w:val="00B53FEB"/>
    <w:rsid w:val="00B67746"/>
    <w:rsid w:val="00B704BB"/>
    <w:rsid w:val="00B71F3C"/>
    <w:rsid w:val="00B72A3A"/>
    <w:rsid w:val="00B752E4"/>
    <w:rsid w:val="00B82C89"/>
    <w:rsid w:val="00B83F8E"/>
    <w:rsid w:val="00B84ECB"/>
    <w:rsid w:val="00B902E3"/>
    <w:rsid w:val="00B95E23"/>
    <w:rsid w:val="00BA53A4"/>
    <w:rsid w:val="00BA6B28"/>
    <w:rsid w:val="00BA7C69"/>
    <w:rsid w:val="00BB5227"/>
    <w:rsid w:val="00BC5902"/>
    <w:rsid w:val="00BC6998"/>
    <w:rsid w:val="00BC69F3"/>
    <w:rsid w:val="00BC6D7C"/>
    <w:rsid w:val="00BC7E4F"/>
    <w:rsid w:val="00BD0187"/>
    <w:rsid w:val="00BD0D87"/>
    <w:rsid w:val="00BD3CB2"/>
    <w:rsid w:val="00BD3E0D"/>
    <w:rsid w:val="00BD6B20"/>
    <w:rsid w:val="00BE1015"/>
    <w:rsid w:val="00BE3643"/>
    <w:rsid w:val="00BF0B9F"/>
    <w:rsid w:val="00BF0C48"/>
    <w:rsid w:val="00C04083"/>
    <w:rsid w:val="00C14FAC"/>
    <w:rsid w:val="00C16D9C"/>
    <w:rsid w:val="00C215F0"/>
    <w:rsid w:val="00C2190E"/>
    <w:rsid w:val="00C2305E"/>
    <w:rsid w:val="00C37C67"/>
    <w:rsid w:val="00C402CF"/>
    <w:rsid w:val="00C41E23"/>
    <w:rsid w:val="00C42EC6"/>
    <w:rsid w:val="00C51B6C"/>
    <w:rsid w:val="00C52193"/>
    <w:rsid w:val="00C573A3"/>
    <w:rsid w:val="00C600E9"/>
    <w:rsid w:val="00C701F3"/>
    <w:rsid w:val="00C7492E"/>
    <w:rsid w:val="00C754C8"/>
    <w:rsid w:val="00C76F8F"/>
    <w:rsid w:val="00C826BF"/>
    <w:rsid w:val="00C87F94"/>
    <w:rsid w:val="00CA23A6"/>
    <w:rsid w:val="00CA6231"/>
    <w:rsid w:val="00CB352E"/>
    <w:rsid w:val="00CB4A5F"/>
    <w:rsid w:val="00CC0711"/>
    <w:rsid w:val="00CC2712"/>
    <w:rsid w:val="00CC4129"/>
    <w:rsid w:val="00CC6581"/>
    <w:rsid w:val="00CD0B39"/>
    <w:rsid w:val="00CD2A7A"/>
    <w:rsid w:val="00CD74A9"/>
    <w:rsid w:val="00CE2DC7"/>
    <w:rsid w:val="00CE7B10"/>
    <w:rsid w:val="00CE7F34"/>
    <w:rsid w:val="00CF1F5C"/>
    <w:rsid w:val="00CF2C0D"/>
    <w:rsid w:val="00CF4EBC"/>
    <w:rsid w:val="00CF6959"/>
    <w:rsid w:val="00D07B94"/>
    <w:rsid w:val="00D137AD"/>
    <w:rsid w:val="00D17BD8"/>
    <w:rsid w:val="00D27884"/>
    <w:rsid w:val="00D3587D"/>
    <w:rsid w:val="00D36068"/>
    <w:rsid w:val="00D36A08"/>
    <w:rsid w:val="00D36FB2"/>
    <w:rsid w:val="00D4107C"/>
    <w:rsid w:val="00D54A82"/>
    <w:rsid w:val="00D54EBF"/>
    <w:rsid w:val="00D5792A"/>
    <w:rsid w:val="00D57A25"/>
    <w:rsid w:val="00D60480"/>
    <w:rsid w:val="00D6157B"/>
    <w:rsid w:val="00D6305B"/>
    <w:rsid w:val="00D6447C"/>
    <w:rsid w:val="00D67F80"/>
    <w:rsid w:val="00D71B8F"/>
    <w:rsid w:val="00D747DD"/>
    <w:rsid w:val="00D80273"/>
    <w:rsid w:val="00D82FB0"/>
    <w:rsid w:val="00D84629"/>
    <w:rsid w:val="00D8464B"/>
    <w:rsid w:val="00D8492B"/>
    <w:rsid w:val="00D85F56"/>
    <w:rsid w:val="00D8610A"/>
    <w:rsid w:val="00DA0152"/>
    <w:rsid w:val="00DA250D"/>
    <w:rsid w:val="00DA2805"/>
    <w:rsid w:val="00DA28A7"/>
    <w:rsid w:val="00DB5447"/>
    <w:rsid w:val="00DB5761"/>
    <w:rsid w:val="00DB7AE5"/>
    <w:rsid w:val="00DC07ED"/>
    <w:rsid w:val="00DC7DA8"/>
    <w:rsid w:val="00DD1A2F"/>
    <w:rsid w:val="00DD1BC8"/>
    <w:rsid w:val="00DD65BE"/>
    <w:rsid w:val="00DE0D78"/>
    <w:rsid w:val="00DE0EA2"/>
    <w:rsid w:val="00DE0F84"/>
    <w:rsid w:val="00DE7507"/>
    <w:rsid w:val="00DF5470"/>
    <w:rsid w:val="00E0241C"/>
    <w:rsid w:val="00E04A95"/>
    <w:rsid w:val="00E10B9D"/>
    <w:rsid w:val="00E127B3"/>
    <w:rsid w:val="00E13B63"/>
    <w:rsid w:val="00E17CBF"/>
    <w:rsid w:val="00E2069D"/>
    <w:rsid w:val="00E208C3"/>
    <w:rsid w:val="00E22389"/>
    <w:rsid w:val="00E2441D"/>
    <w:rsid w:val="00E328AA"/>
    <w:rsid w:val="00E34DC0"/>
    <w:rsid w:val="00E35081"/>
    <w:rsid w:val="00E3731D"/>
    <w:rsid w:val="00E400DC"/>
    <w:rsid w:val="00E42F6A"/>
    <w:rsid w:val="00E465D3"/>
    <w:rsid w:val="00E50C82"/>
    <w:rsid w:val="00E612C3"/>
    <w:rsid w:val="00E636F0"/>
    <w:rsid w:val="00E63BF3"/>
    <w:rsid w:val="00E65310"/>
    <w:rsid w:val="00E670DB"/>
    <w:rsid w:val="00E672BE"/>
    <w:rsid w:val="00E70AB8"/>
    <w:rsid w:val="00E74791"/>
    <w:rsid w:val="00E75424"/>
    <w:rsid w:val="00E77508"/>
    <w:rsid w:val="00E77982"/>
    <w:rsid w:val="00E93BA8"/>
    <w:rsid w:val="00E94433"/>
    <w:rsid w:val="00E95678"/>
    <w:rsid w:val="00EA4910"/>
    <w:rsid w:val="00EA7A4D"/>
    <w:rsid w:val="00EB08BA"/>
    <w:rsid w:val="00EB24C3"/>
    <w:rsid w:val="00EB44A7"/>
    <w:rsid w:val="00EB6F79"/>
    <w:rsid w:val="00EC5888"/>
    <w:rsid w:val="00ED2A6A"/>
    <w:rsid w:val="00ED2E7B"/>
    <w:rsid w:val="00ED79D2"/>
    <w:rsid w:val="00EE0600"/>
    <w:rsid w:val="00EE077A"/>
    <w:rsid w:val="00EE149C"/>
    <w:rsid w:val="00EE3879"/>
    <w:rsid w:val="00EE4485"/>
    <w:rsid w:val="00EE59A0"/>
    <w:rsid w:val="00EF315A"/>
    <w:rsid w:val="00EF3643"/>
    <w:rsid w:val="00EF5202"/>
    <w:rsid w:val="00F0355C"/>
    <w:rsid w:val="00F055D0"/>
    <w:rsid w:val="00F07886"/>
    <w:rsid w:val="00F10F3C"/>
    <w:rsid w:val="00F1703A"/>
    <w:rsid w:val="00F21736"/>
    <w:rsid w:val="00F26522"/>
    <w:rsid w:val="00F268FC"/>
    <w:rsid w:val="00F301D8"/>
    <w:rsid w:val="00F30EB8"/>
    <w:rsid w:val="00F345B2"/>
    <w:rsid w:val="00F423E0"/>
    <w:rsid w:val="00F42794"/>
    <w:rsid w:val="00F428D4"/>
    <w:rsid w:val="00F43AF1"/>
    <w:rsid w:val="00F43D3E"/>
    <w:rsid w:val="00F44E3F"/>
    <w:rsid w:val="00F52530"/>
    <w:rsid w:val="00F6050C"/>
    <w:rsid w:val="00F64E77"/>
    <w:rsid w:val="00F66A33"/>
    <w:rsid w:val="00F776CF"/>
    <w:rsid w:val="00F77EC6"/>
    <w:rsid w:val="00F80594"/>
    <w:rsid w:val="00F824D3"/>
    <w:rsid w:val="00F846AF"/>
    <w:rsid w:val="00F85398"/>
    <w:rsid w:val="00F86592"/>
    <w:rsid w:val="00F92B6F"/>
    <w:rsid w:val="00F94B30"/>
    <w:rsid w:val="00F9583B"/>
    <w:rsid w:val="00F959A2"/>
    <w:rsid w:val="00F96E52"/>
    <w:rsid w:val="00FB2C23"/>
    <w:rsid w:val="00FB79A5"/>
    <w:rsid w:val="00FC0D4C"/>
    <w:rsid w:val="00FC15CF"/>
    <w:rsid w:val="00FC2BA9"/>
    <w:rsid w:val="00FC4E94"/>
    <w:rsid w:val="00FC5568"/>
    <w:rsid w:val="00FC6F4F"/>
    <w:rsid w:val="00FD2A56"/>
    <w:rsid w:val="00FE002D"/>
    <w:rsid w:val="00FE4D3D"/>
    <w:rsid w:val="00FE5823"/>
    <w:rsid w:val="00FF2C2C"/>
    <w:rsid w:val="00FF2F29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528DE2"/>
  <w15:docId w15:val="{F7943784-EBBC-473E-9057-063E8DD5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5BE"/>
    <w:rPr>
      <w:rFonts w:ascii="Arial Narrow" w:hAnsi="Arial Narrow"/>
      <w:sz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1572"/>
    <w:pPr>
      <w:keepNext/>
      <w:tabs>
        <w:tab w:val="left" w:pos="1134"/>
        <w:tab w:val="left" w:leader="dot" w:pos="4536"/>
        <w:tab w:val="left" w:pos="5103"/>
        <w:tab w:val="left" w:pos="6096"/>
        <w:tab w:val="right" w:leader="dot" w:pos="10205"/>
      </w:tabs>
      <w:jc w:val="both"/>
      <w:outlineLvl w:val="0"/>
    </w:pPr>
    <w:rPr>
      <w:rFonts w:ascii="CG Times" w:hAnsi="CG Times"/>
      <w:b/>
      <w:sz w:val="22"/>
      <w:lang w:val="en-N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1572"/>
    <w:pPr>
      <w:keepNext/>
      <w:outlineLvl w:val="1"/>
    </w:pPr>
    <w:rPr>
      <w:rFonts w:ascii="Tahoma" w:hAnsi="Tahoma"/>
      <w:b/>
      <w:sz w:val="20"/>
      <w:lang w:val="en-N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2A7A"/>
    <w:pPr>
      <w:keepNext/>
      <w:jc w:val="center"/>
      <w:outlineLvl w:val="2"/>
    </w:pPr>
    <w:rPr>
      <w:rFonts w:ascii="Segoe UI" w:hAnsi="Segoe UI"/>
      <w:color w:val="0099FF"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1572"/>
    <w:pPr>
      <w:keepNext/>
      <w:jc w:val="center"/>
      <w:outlineLvl w:val="3"/>
    </w:pPr>
    <w:rPr>
      <w:b/>
      <w:i/>
      <w:sz w:val="20"/>
      <w:lang w:val="en-NZ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51572"/>
    <w:pPr>
      <w:keepNext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1572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  <w:outlineLvl w:val="5"/>
    </w:pPr>
    <w:rPr>
      <w:rFonts w:ascii="Arial Rounded MT Bold" w:hAnsi="Arial Rounded MT Bold"/>
      <w:spacing w:val="-2"/>
      <w:u w:val="single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51572"/>
    <w:pPr>
      <w:keepNext/>
      <w:jc w:val="center"/>
      <w:outlineLvl w:val="6"/>
    </w:pPr>
    <w:rPr>
      <w:rFonts w:ascii="Arial" w:hAnsi="Arial" w:cs="Arial"/>
      <w:b/>
      <w:bCs/>
      <w:sz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51572"/>
    <w:pPr>
      <w:keepNext/>
      <w:jc w:val="right"/>
      <w:outlineLvl w:val="7"/>
    </w:pPr>
    <w:rPr>
      <w:rFonts w:ascii="Arial" w:hAnsi="Arial" w:cs="Arial"/>
      <w:i/>
      <w:iCs/>
      <w:sz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51572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567"/>
      <w:jc w:val="both"/>
      <w:outlineLvl w:val="8"/>
    </w:pPr>
    <w:rPr>
      <w:i/>
      <w:iCs/>
      <w:spacing w:val="-2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AB3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AB3"/>
    <w:rPr>
      <w:rFonts w:ascii="Cambria" w:eastAsia="Times New Roman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CD2A7A"/>
    <w:rPr>
      <w:rFonts w:ascii="Segoe UI" w:hAnsi="Segoe UI"/>
      <w:color w:val="0099FF"/>
      <w:sz w:val="22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AB3"/>
    <w:rPr>
      <w:rFonts w:ascii="Calibri" w:eastAsia="Times New Roman" w:hAnsi="Calibri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AB3"/>
    <w:rPr>
      <w:rFonts w:ascii="Calibri" w:eastAsia="Times New Roman" w:hAnsi="Calibri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AB3"/>
    <w:rPr>
      <w:rFonts w:ascii="Calibri" w:eastAsia="Times New Roman" w:hAnsi="Calibri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AB3"/>
    <w:rPr>
      <w:rFonts w:ascii="Calibri" w:eastAsia="Times New Roman" w:hAnsi="Calibri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AB3"/>
    <w:rPr>
      <w:rFonts w:ascii="Calibri" w:eastAsia="Times New Roman" w:hAnsi="Calibri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AB3"/>
    <w:rPr>
      <w:rFonts w:ascii="Cambria" w:eastAsia="Times New Roman" w:hAnsi="Cambria" w:cs="Times New Roman"/>
      <w:lang w:val="en-AU"/>
    </w:rPr>
  </w:style>
  <w:style w:type="paragraph" w:styleId="Header">
    <w:name w:val="header"/>
    <w:basedOn w:val="Normal"/>
    <w:link w:val="HeaderChar"/>
    <w:uiPriority w:val="99"/>
    <w:rsid w:val="008515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AB3"/>
    <w:rPr>
      <w:rFonts w:ascii="Arial Narrow" w:hAnsi="Arial Narrow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8515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AB3"/>
    <w:rPr>
      <w:rFonts w:ascii="Arial Narrow" w:hAnsi="Arial Narrow"/>
      <w:sz w:val="24"/>
      <w:szCs w:val="20"/>
      <w:lang w:val="en-AU"/>
    </w:rPr>
  </w:style>
  <w:style w:type="character" w:styleId="PageNumber">
    <w:name w:val="page number"/>
    <w:basedOn w:val="DefaultParagraphFont"/>
    <w:uiPriority w:val="99"/>
    <w:rsid w:val="00851572"/>
    <w:rPr>
      <w:rFonts w:cs="Times New Roman"/>
    </w:rPr>
  </w:style>
  <w:style w:type="paragraph" w:styleId="ListNumber">
    <w:name w:val="List Number"/>
    <w:basedOn w:val="Normal"/>
    <w:uiPriority w:val="99"/>
    <w:rsid w:val="00851572"/>
    <w:pPr>
      <w:numPr>
        <w:numId w:val="1"/>
      </w:numPr>
    </w:pPr>
  </w:style>
  <w:style w:type="paragraph" w:styleId="BodyText2">
    <w:name w:val="Body Text 2"/>
    <w:basedOn w:val="Normal"/>
    <w:link w:val="BodyText2Char"/>
    <w:rsid w:val="0085157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</w:pPr>
    <w:rPr>
      <w:sz w:val="36"/>
      <w:lang w:val="en-US"/>
    </w:rPr>
  </w:style>
  <w:style w:type="character" w:customStyle="1" w:styleId="BodyText2Char">
    <w:name w:val="Body Text 2 Char"/>
    <w:basedOn w:val="DefaultParagraphFont"/>
    <w:link w:val="BodyText2"/>
    <w:rsid w:val="00122AB3"/>
    <w:rPr>
      <w:rFonts w:ascii="Arial Narrow" w:hAnsi="Arial Narrow"/>
      <w:sz w:val="24"/>
      <w:szCs w:val="20"/>
      <w:lang w:val="en-AU"/>
    </w:rPr>
  </w:style>
  <w:style w:type="paragraph" w:styleId="BodyText">
    <w:name w:val="Body Text"/>
    <w:basedOn w:val="Normal"/>
    <w:link w:val="BodyTextChar"/>
    <w:rsid w:val="00851572"/>
    <w:pPr>
      <w:tabs>
        <w:tab w:val="left" w:pos="227"/>
      </w:tabs>
      <w:spacing w:before="60"/>
    </w:pPr>
    <w:rPr>
      <w:rFonts w:ascii="CG Times" w:hAnsi="CG Times"/>
      <w:sz w:val="18"/>
      <w:lang w:val="en-NZ"/>
    </w:rPr>
  </w:style>
  <w:style w:type="character" w:customStyle="1" w:styleId="BodyTextChar">
    <w:name w:val="Body Text Char"/>
    <w:basedOn w:val="DefaultParagraphFont"/>
    <w:link w:val="BodyText"/>
    <w:rsid w:val="00122AB3"/>
    <w:rPr>
      <w:rFonts w:ascii="Arial Narrow" w:hAnsi="Arial Narrow"/>
      <w:sz w:val="24"/>
      <w:szCs w:val="20"/>
      <w:lang w:val="en-AU"/>
    </w:rPr>
  </w:style>
  <w:style w:type="paragraph" w:styleId="ListBullet">
    <w:name w:val="List Bullet"/>
    <w:basedOn w:val="Normal"/>
    <w:autoRedefine/>
    <w:uiPriority w:val="99"/>
    <w:rsid w:val="00851572"/>
    <w:pPr>
      <w:numPr>
        <w:numId w:val="2"/>
      </w:numPr>
      <w:tabs>
        <w:tab w:val="clear" w:pos="360"/>
        <w:tab w:val="num" w:pos="720"/>
      </w:tabs>
      <w:ind w:left="720"/>
    </w:pPr>
    <w:rPr>
      <w:rFonts w:ascii="Arial" w:hAnsi="Arial"/>
      <w:sz w:val="20"/>
      <w:lang w:val="en-GB"/>
    </w:rPr>
  </w:style>
  <w:style w:type="paragraph" w:styleId="BodyText3">
    <w:name w:val="Body Text 3"/>
    <w:basedOn w:val="Normal"/>
    <w:link w:val="BodyText3Char"/>
    <w:uiPriority w:val="99"/>
    <w:rsid w:val="00851572"/>
    <w:rPr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22AB3"/>
    <w:rPr>
      <w:rFonts w:ascii="Arial Narrow" w:hAnsi="Arial Narrow"/>
      <w:sz w:val="16"/>
      <w:szCs w:val="16"/>
      <w:lang w:val="en-AU"/>
    </w:rPr>
  </w:style>
  <w:style w:type="paragraph" w:styleId="BlockText">
    <w:name w:val="Block Text"/>
    <w:basedOn w:val="Normal"/>
    <w:uiPriority w:val="99"/>
    <w:rsid w:val="00851572"/>
    <w:pPr>
      <w:ind w:left="567" w:right="567"/>
    </w:pPr>
    <w:rPr>
      <w:b/>
      <w:i/>
      <w:sz w:val="22"/>
    </w:rPr>
  </w:style>
  <w:style w:type="paragraph" w:styleId="Title">
    <w:name w:val="Title"/>
    <w:basedOn w:val="Normal"/>
    <w:link w:val="TitleChar"/>
    <w:uiPriority w:val="99"/>
    <w:qFormat/>
    <w:rsid w:val="00851572"/>
    <w:pPr>
      <w:jc w:val="center"/>
    </w:pPr>
    <w:rPr>
      <w:rFonts w:ascii="Arial Rounded MT Bold" w:hAnsi="Arial Rounded MT Bold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122AB3"/>
    <w:rPr>
      <w:rFonts w:ascii="Cambria" w:eastAsia="Times New Roman" w:hAnsi="Cambria" w:cs="Times New Roman"/>
      <w:b/>
      <w:bCs/>
      <w:kern w:val="28"/>
      <w:sz w:val="32"/>
      <w:szCs w:val="32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851572"/>
    <w:pPr>
      <w:ind w:left="567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22AB3"/>
    <w:rPr>
      <w:rFonts w:ascii="Arial Narrow" w:hAnsi="Arial Narrow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uiPriority w:val="99"/>
    <w:rsid w:val="00851572"/>
    <w:pPr>
      <w:ind w:left="1"/>
      <w:jc w:val="both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22AB3"/>
    <w:rPr>
      <w:rFonts w:ascii="Arial Narrow" w:hAnsi="Arial Narrow"/>
      <w:sz w:val="24"/>
      <w:szCs w:val="20"/>
      <w:lang w:val="en-AU"/>
    </w:rPr>
  </w:style>
  <w:style w:type="table" w:styleId="TableGrid">
    <w:name w:val="Table Grid"/>
    <w:basedOn w:val="TableNormal"/>
    <w:uiPriority w:val="99"/>
    <w:rsid w:val="00826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E10B9D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2AB3"/>
    <w:rPr>
      <w:sz w:val="0"/>
      <w:szCs w:val="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E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EDA"/>
    <w:rPr>
      <w:rFonts w:ascii="Segoe UI" w:hAnsi="Segoe UI" w:cs="Segoe UI"/>
      <w:sz w:val="18"/>
      <w:szCs w:val="18"/>
      <w:lang w:val="en-AU" w:eastAsia="en-US"/>
    </w:rPr>
  </w:style>
  <w:style w:type="paragraph" w:styleId="ListParagraph">
    <w:name w:val="List Paragraph"/>
    <w:basedOn w:val="Normal"/>
    <w:qFormat/>
    <w:rsid w:val="006675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4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CC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CC4"/>
    <w:rPr>
      <w:rFonts w:ascii="Arial Narrow" w:hAnsi="Arial Narrow"/>
      <w:lang w:val="en-AU" w:eastAsia="en-US"/>
    </w:rPr>
  </w:style>
  <w:style w:type="character" w:styleId="Emphasis">
    <w:name w:val="Emphasis"/>
    <w:basedOn w:val="DefaultParagraphFont"/>
    <w:qFormat/>
    <w:locked/>
    <w:rsid w:val="00133938"/>
    <w:rPr>
      <w:i/>
      <w:iCs/>
    </w:rPr>
  </w:style>
  <w:style w:type="paragraph" w:styleId="Revision">
    <w:name w:val="Revision"/>
    <w:hidden/>
    <w:uiPriority w:val="99"/>
    <w:semiHidden/>
    <w:rsid w:val="002A1AB1"/>
    <w:rPr>
      <w:rFonts w:ascii="Arial Narrow" w:hAnsi="Arial Narrow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409776-2F6F-4FFC-975A-33F66735913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38646EA-ADCA-4204-BEF2-D5B272B8178B}">
      <dgm:prSet phldrT="[Text]" custT="1"/>
      <dgm:spPr>
        <a:noFill/>
        <a:ln w="9525"/>
      </dgm:spPr>
      <dgm:t>
        <a:bodyPr/>
        <a:lstStyle/>
        <a:p>
          <a:r>
            <a:rPr lang="en-US" sz="1100" b="1">
              <a:solidFill>
                <a:sysClr val="windowText" lastClr="000000"/>
              </a:solidFill>
            </a:rPr>
            <a:t>Group Manager - Strategy and Development </a:t>
          </a:r>
        </a:p>
      </dgm:t>
    </dgm:pt>
    <dgm:pt modelId="{13FEA133-F303-436A-903D-6D7582108B59}" type="parTrans" cxnId="{6066B7DE-C4CF-4325-B75D-8A659D974DF9}">
      <dgm:prSet/>
      <dgm:spPr/>
      <dgm:t>
        <a:bodyPr/>
        <a:lstStyle/>
        <a:p>
          <a:endParaRPr lang="en-US"/>
        </a:p>
      </dgm:t>
    </dgm:pt>
    <dgm:pt modelId="{9FE801C2-7523-4500-ACDB-062AA0DFF4B0}" type="sibTrans" cxnId="{6066B7DE-C4CF-4325-B75D-8A659D974DF9}">
      <dgm:prSet/>
      <dgm:spPr/>
      <dgm:t>
        <a:bodyPr/>
        <a:lstStyle/>
        <a:p>
          <a:endParaRPr lang="en-US"/>
        </a:p>
      </dgm:t>
    </dgm:pt>
    <dgm:pt modelId="{4ABD4392-E4EA-4BF7-97D2-9503BDB6B0C6}">
      <dgm:prSet phldrT="[Text]" custT="1"/>
      <dgm:spPr>
        <a:solidFill>
          <a:schemeClr val="bg1">
            <a:lumMod val="85000"/>
          </a:schemeClr>
        </a:solidFill>
        <a:ln w="19050"/>
      </dgm:spPr>
      <dgm:t>
        <a:bodyPr/>
        <a:lstStyle/>
        <a:p>
          <a:r>
            <a:rPr lang="en-US" sz="1100" b="1">
              <a:solidFill>
                <a:sysClr val="windowText" lastClr="000000"/>
              </a:solidFill>
            </a:rPr>
            <a:t>Strategy and Policy Manager </a:t>
          </a:r>
        </a:p>
      </dgm:t>
    </dgm:pt>
    <dgm:pt modelId="{BB30B8A7-B800-4E99-ACD2-86561386C1A3}" type="parTrans" cxnId="{436E5508-BA41-4E9F-ACD6-19858395A78A}">
      <dgm:prSet/>
      <dgm:spPr>
        <a:ln w="19050"/>
      </dgm:spPr>
      <dgm:t>
        <a:bodyPr/>
        <a:lstStyle/>
        <a:p>
          <a:endParaRPr lang="en-US"/>
        </a:p>
      </dgm:t>
    </dgm:pt>
    <dgm:pt modelId="{6D4E92C0-80F5-4DFD-BADA-26C1B3342872}" type="sibTrans" cxnId="{436E5508-BA41-4E9F-ACD6-19858395A78A}">
      <dgm:prSet/>
      <dgm:spPr/>
      <dgm:t>
        <a:bodyPr/>
        <a:lstStyle/>
        <a:p>
          <a:endParaRPr lang="en-US"/>
        </a:p>
      </dgm:t>
    </dgm:pt>
    <dgm:pt modelId="{459B8198-CD8D-4315-9C21-A220F2B61DC8}" type="pres">
      <dgm:prSet presAssocID="{EB409776-2F6F-4FFC-975A-33F66735913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3FA7ED7-D8D9-465C-8275-52B92F6D6749}" type="pres">
      <dgm:prSet presAssocID="{B38646EA-ADCA-4204-BEF2-D5B272B8178B}" presName="hierRoot1" presStyleCnt="0">
        <dgm:presLayoutVars>
          <dgm:hierBranch val="init"/>
        </dgm:presLayoutVars>
      </dgm:prSet>
      <dgm:spPr/>
    </dgm:pt>
    <dgm:pt modelId="{F6F4FA35-AAF1-453C-A783-AD5C3929C2BF}" type="pres">
      <dgm:prSet presAssocID="{B38646EA-ADCA-4204-BEF2-D5B272B8178B}" presName="rootComposite1" presStyleCnt="0"/>
      <dgm:spPr/>
    </dgm:pt>
    <dgm:pt modelId="{6A99226E-3A2A-4AC6-A308-B9AB6029070B}" type="pres">
      <dgm:prSet presAssocID="{B38646EA-ADCA-4204-BEF2-D5B272B8178B}" presName="rootText1" presStyleLbl="node0" presStyleIdx="0" presStyleCnt="1" custScaleX="96178" custScaleY="28518" custLinFactNeighborX="5045" custLinFactNeighborY="16281">
        <dgm:presLayoutVars>
          <dgm:chPref val="3"/>
        </dgm:presLayoutVars>
      </dgm:prSet>
      <dgm:spPr/>
    </dgm:pt>
    <dgm:pt modelId="{28ABF3AF-B990-40AD-BFE1-CB46B1B355F1}" type="pres">
      <dgm:prSet presAssocID="{B38646EA-ADCA-4204-BEF2-D5B272B8178B}" presName="rootConnector1" presStyleLbl="node1" presStyleIdx="0" presStyleCnt="0"/>
      <dgm:spPr/>
    </dgm:pt>
    <dgm:pt modelId="{1722CBD4-1E94-44FF-B159-7AEABBB969DA}" type="pres">
      <dgm:prSet presAssocID="{B38646EA-ADCA-4204-BEF2-D5B272B8178B}" presName="hierChild2" presStyleCnt="0"/>
      <dgm:spPr/>
    </dgm:pt>
    <dgm:pt modelId="{48881307-7F57-4F77-9D21-28DDE6887B1D}" type="pres">
      <dgm:prSet presAssocID="{BB30B8A7-B800-4E99-ACD2-86561386C1A3}" presName="Name37" presStyleLbl="parChTrans1D2" presStyleIdx="0" presStyleCnt="1"/>
      <dgm:spPr/>
    </dgm:pt>
    <dgm:pt modelId="{2E43BB76-78C6-4D3A-955B-BD63D25BC1CB}" type="pres">
      <dgm:prSet presAssocID="{4ABD4392-E4EA-4BF7-97D2-9503BDB6B0C6}" presName="hierRoot2" presStyleCnt="0">
        <dgm:presLayoutVars>
          <dgm:hierBranch val="init"/>
        </dgm:presLayoutVars>
      </dgm:prSet>
      <dgm:spPr/>
    </dgm:pt>
    <dgm:pt modelId="{61E72871-0035-4662-A6B5-799FFEE5D82F}" type="pres">
      <dgm:prSet presAssocID="{4ABD4392-E4EA-4BF7-97D2-9503BDB6B0C6}" presName="rootComposite" presStyleCnt="0"/>
      <dgm:spPr/>
    </dgm:pt>
    <dgm:pt modelId="{5D0FE874-DB20-4982-82F9-C9C3CF3F9C5E}" type="pres">
      <dgm:prSet presAssocID="{4ABD4392-E4EA-4BF7-97D2-9503BDB6B0C6}" presName="rootText" presStyleLbl="node2" presStyleIdx="0" presStyleCnt="1" custScaleX="91503" custScaleY="42357" custLinFactNeighborX="5255" custLinFactNeighborY="-4257">
        <dgm:presLayoutVars>
          <dgm:chPref val="3"/>
        </dgm:presLayoutVars>
      </dgm:prSet>
      <dgm:spPr/>
    </dgm:pt>
    <dgm:pt modelId="{ACFF8B16-5D09-4EAE-AB6D-E50B431FCD0A}" type="pres">
      <dgm:prSet presAssocID="{4ABD4392-E4EA-4BF7-97D2-9503BDB6B0C6}" presName="rootConnector" presStyleLbl="node2" presStyleIdx="0" presStyleCnt="1"/>
      <dgm:spPr/>
    </dgm:pt>
    <dgm:pt modelId="{A0F25BE3-5F1B-4715-A964-F126340F06CE}" type="pres">
      <dgm:prSet presAssocID="{4ABD4392-E4EA-4BF7-97D2-9503BDB6B0C6}" presName="hierChild4" presStyleCnt="0"/>
      <dgm:spPr/>
    </dgm:pt>
    <dgm:pt modelId="{8F967A36-550F-4689-B77B-2AE42CE3AE39}" type="pres">
      <dgm:prSet presAssocID="{4ABD4392-E4EA-4BF7-97D2-9503BDB6B0C6}" presName="hierChild5" presStyleCnt="0"/>
      <dgm:spPr/>
    </dgm:pt>
    <dgm:pt modelId="{D21E43B4-FC65-4F52-B96B-02B0ADCD63BD}" type="pres">
      <dgm:prSet presAssocID="{B38646EA-ADCA-4204-BEF2-D5B272B8178B}" presName="hierChild3" presStyleCnt="0"/>
      <dgm:spPr/>
    </dgm:pt>
  </dgm:ptLst>
  <dgm:cxnLst>
    <dgm:cxn modelId="{436E5508-BA41-4E9F-ACD6-19858395A78A}" srcId="{B38646EA-ADCA-4204-BEF2-D5B272B8178B}" destId="{4ABD4392-E4EA-4BF7-97D2-9503BDB6B0C6}" srcOrd="0" destOrd="0" parTransId="{BB30B8A7-B800-4E99-ACD2-86561386C1A3}" sibTransId="{6D4E92C0-80F5-4DFD-BADA-26C1B3342872}"/>
    <dgm:cxn modelId="{66E52729-2751-4D0B-BCDB-A401CAC6A49B}" type="presOf" srcId="{BB30B8A7-B800-4E99-ACD2-86561386C1A3}" destId="{48881307-7F57-4F77-9D21-28DDE6887B1D}" srcOrd="0" destOrd="0" presId="urn:microsoft.com/office/officeart/2005/8/layout/orgChart1"/>
    <dgm:cxn modelId="{1EE5BC3F-EAFC-413F-BBF2-44B516A86956}" type="presOf" srcId="{4ABD4392-E4EA-4BF7-97D2-9503BDB6B0C6}" destId="{5D0FE874-DB20-4982-82F9-C9C3CF3F9C5E}" srcOrd="0" destOrd="0" presId="urn:microsoft.com/office/officeart/2005/8/layout/orgChart1"/>
    <dgm:cxn modelId="{686A3164-11A3-4B88-8EB2-16E5E1F705FE}" type="presOf" srcId="{B38646EA-ADCA-4204-BEF2-D5B272B8178B}" destId="{6A99226E-3A2A-4AC6-A308-B9AB6029070B}" srcOrd="0" destOrd="0" presId="urn:microsoft.com/office/officeart/2005/8/layout/orgChart1"/>
    <dgm:cxn modelId="{18D1DD58-04CC-4DDB-8770-9F6A2A1A0E02}" type="presOf" srcId="{4ABD4392-E4EA-4BF7-97D2-9503BDB6B0C6}" destId="{ACFF8B16-5D09-4EAE-AB6D-E50B431FCD0A}" srcOrd="1" destOrd="0" presId="urn:microsoft.com/office/officeart/2005/8/layout/orgChart1"/>
    <dgm:cxn modelId="{B99C387C-19BC-4D9F-95F1-935DD674E91F}" type="presOf" srcId="{EB409776-2F6F-4FFC-975A-33F667359138}" destId="{459B8198-CD8D-4315-9C21-A220F2B61DC8}" srcOrd="0" destOrd="0" presId="urn:microsoft.com/office/officeart/2005/8/layout/orgChart1"/>
    <dgm:cxn modelId="{6066B7DE-C4CF-4325-B75D-8A659D974DF9}" srcId="{EB409776-2F6F-4FFC-975A-33F667359138}" destId="{B38646EA-ADCA-4204-BEF2-D5B272B8178B}" srcOrd="0" destOrd="0" parTransId="{13FEA133-F303-436A-903D-6D7582108B59}" sibTransId="{9FE801C2-7523-4500-ACDB-062AA0DFF4B0}"/>
    <dgm:cxn modelId="{20F0C9F6-3A1C-453C-9182-DAB9DEFAADD7}" type="presOf" srcId="{B38646EA-ADCA-4204-BEF2-D5B272B8178B}" destId="{28ABF3AF-B990-40AD-BFE1-CB46B1B355F1}" srcOrd="1" destOrd="0" presId="urn:microsoft.com/office/officeart/2005/8/layout/orgChart1"/>
    <dgm:cxn modelId="{3B204296-A39B-49D5-AE3D-13F63C98135C}" type="presParOf" srcId="{459B8198-CD8D-4315-9C21-A220F2B61DC8}" destId="{E3FA7ED7-D8D9-465C-8275-52B92F6D6749}" srcOrd="0" destOrd="0" presId="urn:microsoft.com/office/officeart/2005/8/layout/orgChart1"/>
    <dgm:cxn modelId="{97F2A007-3590-4B03-B88C-1B95B9CC60D8}" type="presParOf" srcId="{E3FA7ED7-D8D9-465C-8275-52B92F6D6749}" destId="{F6F4FA35-AAF1-453C-A783-AD5C3929C2BF}" srcOrd="0" destOrd="0" presId="urn:microsoft.com/office/officeart/2005/8/layout/orgChart1"/>
    <dgm:cxn modelId="{F4294D03-DA5E-4AC9-AF27-10B8F09BD61D}" type="presParOf" srcId="{F6F4FA35-AAF1-453C-A783-AD5C3929C2BF}" destId="{6A99226E-3A2A-4AC6-A308-B9AB6029070B}" srcOrd="0" destOrd="0" presId="urn:microsoft.com/office/officeart/2005/8/layout/orgChart1"/>
    <dgm:cxn modelId="{97360337-CA44-4214-93B0-D29175E4E413}" type="presParOf" srcId="{F6F4FA35-AAF1-453C-A783-AD5C3929C2BF}" destId="{28ABF3AF-B990-40AD-BFE1-CB46B1B355F1}" srcOrd="1" destOrd="0" presId="urn:microsoft.com/office/officeart/2005/8/layout/orgChart1"/>
    <dgm:cxn modelId="{E921308B-F9F5-496E-B18C-D3942513433B}" type="presParOf" srcId="{E3FA7ED7-D8D9-465C-8275-52B92F6D6749}" destId="{1722CBD4-1E94-44FF-B159-7AEABBB969DA}" srcOrd="1" destOrd="0" presId="urn:microsoft.com/office/officeart/2005/8/layout/orgChart1"/>
    <dgm:cxn modelId="{F3DF4BCA-174E-41EC-9AEA-19B9E0321E57}" type="presParOf" srcId="{1722CBD4-1E94-44FF-B159-7AEABBB969DA}" destId="{48881307-7F57-4F77-9D21-28DDE6887B1D}" srcOrd="0" destOrd="0" presId="urn:microsoft.com/office/officeart/2005/8/layout/orgChart1"/>
    <dgm:cxn modelId="{C63BA67F-7333-4E2C-B424-3A7E1D4BD5CF}" type="presParOf" srcId="{1722CBD4-1E94-44FF-B159-7AEABBB969DA}" destId="{2E43BB76-78C6-4D3A-955B-BD63D25BC1CB}" srcOrd="1" destOrd="0" presId="urn:microsoft.com/office/officeart/2005/8/layout/orgChart1"/>
    <dgm:cxn modelId="{968AA590-3FDE-4FB1-9564-71FCB567188A}" type="presParOf" srcId="{2E43BB76-78C6-4D3A-955B-BD63D25BC1CB}" destId="{61E72871-0035-4662-A6B5-799FFEE5D82F}" srcOrd="0" destOrd="0" presId="urn:microsoft.com/office/officeart/2005/8/layout/orgChart1"/>
    <dgm:cxn modelId="{C0DD8FB8-30EA-4C2F-B43C-F728627E97B7}" type="presParOf" srcId="{61E72871-0035-4662-A6B5-799FFEE5D82F}" destId="{5D0FE874-DB20-4982-82F9-C9C3CF3F9C5E}" srcOrd="0" destOrd="0" presId="urn:microsoft.com/office/officeart/2005/8/layout/orgChart1"/>
    <dgm:cxn modelId="{E3E14AB0-600E-4041-9A50-3CB644054BA7}" type="presParOf" srcId="{61E72871-0035-4662-A6B5-799FFEE5D82F}" destId="{ACFF8B16-5D09-4EAE-AB6D-E50B431FCD0A}" srcOrd="1" destOrd="0" presId="urn:microsoft.com/office/officeart/2005/8/layout/orgChart1"/>
    <dgm:cxn modelId="{2C551A52-769D-44AA-991C-4B879F032E55}" type="presParOf" srcId="{2E43BB76-78C6-4D3A-955B-BD63D25BC1CB}" destId="{A0F25BE3-5F1B-4715-A964-F126340F06CE}" srcOrd="1" destOrd="0" presId="urn:microsoft.com/office/officeart/2005/8/layout/orgChart1"/>
    <dgm:cxn modelId="{FAF3A066-4ACB-456A-9C66-26D3DBB4FEF5}" type="presParOf" srcId="{2E43BB76-78C6-4D3A-955B-BD63D25BC1CB}" destId="{8F967A36-550F-4689-B77B-2AE42CE3AE39}" srcOrd="2" destOrd="0" presId="urn:microsoft.com/office/officeart/2005/8/layout/orgChart1"/>
    <dgm:cxn modelId="{A7BEB8C7-FC11-4D93-897B-1F669E07D242}" type="presParOf" srcId="{E3FA7ED7-D8D9-465C-8275-52B92F6D6749}" destId="{D21E43B4-FC65-4F52-B96B-02B0ADCD63B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881307-7F57-4F77-9D21-28DDE6887B1D}">
      <dsp:nvSpPr>
        <dsp:cNvPr id="0" name=""/>
        <dsp:cNvSpPr/>
      </dsp:nvSpPr>
      <dsp:spPr>
        <a:xfrm>
          <a:off x="2716256" y="754262"/>
          <a:ext cx="91440" cy="3612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777"/>
              </a:lnTo>
              <a:lnTo>
                <a:pt x="52790" y="7777"/>
              </a:lnTo>
              <a:lnTo>
                <a:pt x="52790" y="361283"/>
              </a:lnTo>
            </a:path>
          </a:pathLst>
        </a:custGeom>
        <a:noFill/>
        <a:ln w="190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99226E-3A2A-4AC6-A308-B9AB6029070B}">
      <dsp:nvSpPr>
        <dsp:cNvPr id="0" name=""/>
        <dsp:cNvSpPr/>
      </dsp:nvSpPr>
      <dsp:spPr>
        <a:xfrm>
          <a:off x="1142952" y="274201"/>
          <a:ext cx="3238049" cy="480061"/>
        </a:xfrm>
        <a:prstGeom prst="rect">
          <a:avLst/>
        </a:prstGeom>
        <a:noFill/>
        <a:ln w="952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ysClr val="windowText" lastClr="000000"/>
              </a:solidFill>
            </a:rPr>
            <a:t>Group Manager - Strategy and Development </a:t>
          </a:r>
        </a:p>
      </dsp:txBody>
      <dsp:txXfrm>
        <a:off x="1142952" y="274201"/>
        <a:ext cx="3238049" cy="480061"/>
      </dsp:txXfrm>
    </dsp:sp>
    <dsp:sp modelId="{5D0FE874-DB20-4982-82F9-C9C3CF3F9C5E}">
      <dsp:nvSpPr>
        <dsp:cNvPr id="0" name=""/>
        <dsp:cNvSpPr/>
      </dsp:nvSpPr>
      <dsp:spPr>
        <a:xfrm>
          <a:off x="1228719" y="1115546"/>
          <a:ext cx="3080654" cy="713021"/>
        </a:xfrm>
        <a:prstGeom prst="rect">
          <a:avLst/>
        </a:prstGeom>
        <a:solidFill>
          <a:schemeClr val="bg1">
            <a:lumMod val="85000"/>
          </a:schemeClr>
        </a:solidFill>
        <a:ln w="190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ysClr val="windowText" lastClr="000000"/>
              </a:solidFill>
            </a:rPr>
            <a:t>Strategy and Policy Manager </a:t>
          </a:r>
        </a:p>
      </dsp:txBody>
      <dsp:txXfrm>
        <a:off x="1228719" y="1115546"/>
        <a:ext cx="3080654" cy="7130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UNKNOWN" version="1.0.0">
  <systemFields>
    <field name="Objective-Id">
      <value order="0">A624933</value>
    </field>
    <field name="Objective-Title">
      <value order="0">2023-03-31 - Position Description - Strategic Development Manager</value>
    </field>
  </systemFields>
  <catalogues/>
</metadata>
</file>

<file path=customXml/itemProps1.xml><?xml version="1.0" encoding="utf-8"?>
<ds:datastoreItem xmlns:ds="http://schemas.openxmlformats.org/officeDocument/2006/customXml" ds:itemID="{84097AEA-B824-4F8D-B33D-EEA05E5818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3986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Plan (pp30-1)</vt:lpstr>
    </vt:vector>
  </TitlesOfParts>
  <Company>Strategic Pay Associates</Company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Plan (pp30-1)</dc:title>
  <dc:subject/>
  <dc:creator>Dennis O'Callaghan</dc:creator>
  <cp:keywords/>
  <dc:description/>
  <cp:lastModifiedBy>Rachael Burgess</cp:lastModifiedBy>
  <cp:revision>7</cp:revision>
  <cp:lastPrinted>2024-09-13T01:44:00Z</cp:lastPrinted>
  <dcterms:created xsi:type="dcterms:W3CDTF">2024-06-09T07:18:00Z</dcterms:created>
  <dcterms:modified xsi:type="dcterms:W3CDTF">2024-06-09T08:24:00Z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A624933</vt:lpwstr>
  </property>
  <property fmtid="{D5CDD505-2E9C-101B-9397-08002B2CF9AE}" pid="3" name="Objective-Title">
    <vt:lpwstr>2023-03-31 - Position Description - Strategic Development Manager</vt:lpwstr>
  </property>
  <property fmtid="{D5CDD505-2E9C-101B-9397-08002B2CF9AE}" pid="4" name="Objective-Comment">
    <vt:lpwstr/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Owner">
    <vt:lpwstr>Muriel Chamberlain</vt:lpwstr>
  </property>
  <property fmtid="{D5CDD505-2E9C-101B-9397-08002B2CF9AE}" pid="9" name="Objective-Path">
    <vt:lpwstr>Opotiki Global Folder:'Virtual Filing Cabinet':Corporate:Human Resources:Employment and Performance:Position Descriptions  - Restricted Access:. Position Descriptions - 2020:</vt:lpwstr>
  </property>
  <property fmtid="{D5CDD505-2E9C-101B-9397-08002B2CF9AE}" pid="10" name="Objective-Parent">
    <vt:lpwstr>. Position Descriptions - 2020</vt:lpwstr>
  </property>
  <property fmtid="{D5CDD505-2E9C-101B-9397-08002B2CF9AE}" pid="11" name="Objective-State">
    <vt:lpwstr>Being Drafted</vt:lpwstr>
  </property>
  <property fmtid="{D5CDD505-2E9C-101B-9397-08002B2CF9AE}" pid="12" name="Objective-Version">
    <vt:lpwstr>0.10</vt:lpwstr>
  </property>
  <property fmtid="{D5CDD505-2E9C-101B-9397-08002B2CF9AE}" pid="13" name="Objective-VersionNumber">
    <vt:r8>10</vt:r8>
  </property>
  <property fmtid="{D5CDD505-2E9C-101B-9397-08002B2CF9AE}" pid="14" name="Objective-VersionComment">
    <vt:lpwstr/>
  </property>
  <property fmtid="{D5CDD505-2E9C-101B-9397-08002B2CF9AE}" pid="15" name="Objective-FileNumber">
    <vt:lpwstr/>
  </property>
  <property fmtid="{D5CDD505-2E9C-101B-9397-08002B2CF9AE}" pid="16" name="Objective-Classification">
    <vt:lpwstr>[Inherited - Corporate]</vt:lpwstr>
  </property>
  <property fmtid="{D5CDD505-2E9C-101B-9397-08002B2CF9AE}" pid="17" name="Objective-Caveats">
    <vt:lpwstr/>
  </property>
  <property fmtid="{D5CDD505-2E9C-101B-9397-08002B2CF9AE}" pid="18" name="Objective-HR type [system]">
    <vt:lpwstr>Job description</vt:lpwstr>
  </property>
  <property fmtid="{D5CDD505-2E9C-101B-9397-08002B2CF9AE}" pid="19" name="Objective-Employee [system]">
    <vt:lpwstr/>
  </property>
  <property fmtid="{D5CDD505-2E9C-101B-9397-08002B2CF9AE}" pid="20" name="Objective-Date [system]">
    <vt:lpwstr/>
  </property>
  <property fmtid="{D5CDD505-2E9C-101B-9397-08002B2CF9AE}" pid="21" name="Objective-CreationStamp">
    <vt:filetime>2020-02-20T02:20:22Z</vt:filetime>
  </property>
  <property fmtid="{D5CDD505-2E9C-101B-9397-08002B2CF9AE}" pid="22" name="Objective-ModificationStamp">
    <vt:filetime>2020-07-26T20:49:24Z</vt:filetime>
  </property>
  <property fmtid="{D5CDD505-2E9C-101B-9397-08002B2CF9AE}" pid="23" name="Objective-Description">
    <vt:lpwstr/>
  </property>
  <property fmtid="{D5CDD505-2E9C-101B-9397-08002B2CF9AE}" pid="24" name="Objective-VersionId">
    <vt:lpwstr>vA364590</vt:lpwstr>
  </property>
  <property fmtid="{D5CDD505-2E9C-101B-9397-08002B2CF9AE}" pid="25" name="Objective-HR type">
    <vt:lpwstr>Job description</vt:lpwstr>
  </property>
  <property fmtid="{D5CDD505-2E9C-101B-9397-08002B2CF9AE}" pid="26" name="Objective-Employee">
    <vt:lpwstr/>
  </property>
  <property fmtid="{D5CDD505-2E9C-101B-9397-08002B2CF9AE}" pid="27" name="Objective-Date">
    <vt:lpwstr/>
  </property>
  <property fmtid="{D5CDD505-2E9C-101B-9397-08002B2CF9AE}" pid="28" name="Objective-OCR Status">
    <vt:lpwstr/>
  </property>
</Properties>
</file>